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05505" w:rsidRDefault="001766F8" w:rsidP="00AA374D">
      <w:pPr>
        <w:spacing w:after="0" w:line="240" w:lineRule="auto"/>
        <w:jc w:val="center"/>
        <w:rPr>
          <w:rFonts w:ascii="Arial" w:hAnsi="Arial" w:cs="Arial"/>
          <w:b/>
          <w:caps/>
          <w:sz w:val="12"/>
          <w:szCs w:val="14"/>
        </w:rPr>
      </w:pPr>
      <w:r w:rsidRPr="001766F8">
        <w:rPr>
          <w:rFonts w:ascii="Arial" w:hAnsi="Arial" w:cs="Arial"/>
          <w:b/>
          <w:caps/>
          <w:sz w:val="12"/>
          <w:szCs w:val="14"/>
        </w:rPr>
        <w:t>Изделия электроустановочные: выключатели электрические, торговой марки "Stekker", серии (типы): PSW, RSW, MSW, GLS</w:t>
      </w:r>
    </w:p>
    <w:p w:rsidR="00ED69AE" w:rsidRPr="001A6383" w:rsidRDefault="00E85BF6" w:rsidP="00AA374D">
      <w:pPr>
        <w:spacing w:after="0" w:line="240" w:lineRule="auto"/>
        <w:jc w:val="center"/>
        <w:rPr>
          <w:rFonts w:ascii="Arial" w:hAnsi="Arial" w:cs="Arial"/>
          <w:b/>
          <w:sz w:val="14"/>
          <w:szCs w:val="14"/>
        </w:rPr>
      </w:pPr>
      <w:r w:rsidRPr="001A6383">
        <w:rPr>
          <w:rFonts w:ascii="Arial" w:hAnsi="Arial" w:cs="Arial"/>
          <w:b/>
          <w:sz w:val="14"/>
          <w:szCs w:val="14"/>
        </w:rPr>
        <w:t>Инструкция по эксплуатации и технический паспорт</w:t>
      </w:r>
    </w:p>
    <w:p w:rsidR="00CC045E" w:rsidRPr="001A6383" w:rsidRDefault="00CC045E" w:rsidP="00AA374D">
      <w:pPr>
        <w:spacing w:after="0" w:line="240" w:lineRule="auto"/>
        <w:ind w:left="363"/>
        <w:jc w:val="both"/>
        <w:rPr>
          <w:rFonts w:ascii="Arial" w:hAnsi="Arial" w:cs="Arial"/>
          <w:b/>
          <w:sz w:val="14"/>
          <w:szCs w:val="14"/>
        </w:rPr>
      </w:pPr>
      <w:r w:rsidRPr="001A6383">
        <w:rPr>
          <w:rFonts w:ascii="Arial" w:hAnsi="Arial" w:cs="Arial"/>
          <w:i/>
          <w:sz w:val="14"/>
          <w:szCs w:val="14"/>
        </w:rPr>
        <w:t>Здесь и далее под словом «выключатели» подразумеваются выключатели и переключатели (проходные выключатели)</w:t>
      </w:r>
      <w:r w:rsidR="00C05505">
        <w:rPr>
          <w:rFonts w:ascii="Arial" w:hAnsi="Arial" w:cs="Arial"/>
          <w:i/>
          <w:sz w:val="14"/>
          <w:szCs w:val="14"/>
        </w:rPr>
        <w:t>, а также их механизмы</w:t>
      </w:r>
      <w:r w:rsidRPr="001A6383">
        <w:rPr>
          <w:rFonts w:ascii="Arial" w:hAnsi="Arial" w:cs="Arial"/>
          <w:i/>
          <w:sz w:val="14"/>
          <w:szCs w:val="14"/>
        </w:rPr>
        <w:t xml:space="preserve"> скрытой установки серии </w:t>
      </w:r>
      <w:r w:rsidR="001766F8">
        <w:rPr>
          <w:rFonts w:ascii="Arial" w:hAnsi="Arial" w:cs="Arial"/>
          <w:i/>
          <w:sz w:val="14"/>
          <w:szCs w:val="14"/>
          <w:lang w:val="en-US"/>
        </w:rPr>
        <w:t>RSW</w:t>
      </w:r>
      <w:r w:rsidRPr="001A6383">
        <w:rPr>
          <w:rFonts w:ascii="Arial" w:hAnsi="Arial" w:cs="Arial"/>
          <w:i/>
          <w:sz w:val="14"/>
          <w:szCs w:val="14"/>
        </w:rPr>
        <w:t>.</w:t>
      </w:r>
    </w:p>
    <w:p w:rsidR="00ED69AE"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Описание устройства</w:t>
      </w:r>
      <w:r w:rsidR="00EF0624" w:rsidRPr="001A6383">
        <w:rPr>
          <w:rFonts w:ascii="Arial" w:hAnsi="Arial" w:cs="Arial"/>
          <w:b/>
          <w:sz w:val="14"/>
          <w:szCs w:val="14"/>
          <w:lang w:val="en-US"/>
        </w:rPr>
        <w:t xml:space="preserve"> </w:t>
      </w:r>
      <w:r w:rsidR="00EF0624" w:rsidRPr="001A6383">
        <w:rPr>
          <w:rFonts w:ascii="Arial" w:hAnsi="Arial" w:cs="Arial"/>
          <w:b/>
          <w:sz w:val="14"/>
          <w:szCs w:val="14"/>
        </w:rPr>
        <w:t>и назначение</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 xml:space="preserve">Выключатели ТМ «STEKKER» серии </w:t>
      </w:r>
      <w:r w:rsidR="001766F8">
        <w:rPr>
          <w:rFonts w:ascii="Arial" w:hAnsi="Arial" w:cs="Arial"/>
          <w:sz w:val="14"/>
          <w:szCs w:val="14"/>
          <w:lang w:val="en-US"/>
        </w:rPr>
        <w:t>RSW</w:t>
      </w:r>
      <w:r w:rsidRPr="001A6383">
        <w:rPr>
          <w:rFonts w:ascii="Arial" w:hAnsi="Arial" w:cs="Arial"/>
          <w:sz w:val="14"/>
          <w:szCs w:val="14"/>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10А. </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Выключатели предназначены для использования только внутри помещений.</w:t>
      </w:r>
    </w:p>
    <w:p w:rsidR="009C6F7E"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Технические характеристики</w:t>
      </w:r>
      <w:r w:rsidR="009C6F7E" w:rsidRPr="001A6383">
        <w:rPr>
          <w:rFonts w:ascii="Arial" w:hAnsi="Arial" w:cs="Arial"/>
          <w:b/>
          <w:sz w:val="14"/>
          <w:szCs w:val="14"/>
        </w:rPr>
        <w:t>*</w:t>
      </w:r>
    </w:p>
    <w:tbl>
      <w:tblPr>
        <w:tblStyle w:val="a4"/>
        <w:tblW w:w="5000" w:type="pct"/>
        <w:jc w:val="center"/>
        <w:tblLook w:val="04A0" w:firstRow="1" w:lastRow="0" w:firstColumn="1" w:lastColumn="0" w:noHBand="0" w:noVBand="1"/>
      </w:tblPr>
      <w:tblGrid>
        <w:gridCol w:w="724"/>
        <w:gridCol w:w="757"/>
        <w:gridCol w:w="758"/>
        <w:gridCol w:w="758"/>
        <w:gridCol w:w="749"/>
        <w:gridCol w:w="749"/>
        <w:gridCol w:w="749"/>
        <w:gridCol w:w="744"/>
        <w:gridCol w:w="759"/>
        <w:gridCol w:w="755"/>
      </w:tblGrid>
      <w:tr w:rsidR="00106EAB" w:rsidRPr="00106EAB"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Модель механизма выключателя</w:t>
            </w:r>
          </w:p>
        </w:tc>
        <w:tc>
          <w:tcPr>
            <w:tcW w:w="505"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RSW10-5101-01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RSW10-5101-05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RSW10-5101-08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RSW10-5101-09</w:t>
            </w:r>
            <w:r>
              <w:rPr>
                <w:rFonts w:ascii="Arial" w:hAnsi="Arial" w:cs="Arial"/>
                <w:b/>
                <w:caps/>
                <w:sz w:val="12"/>
                <w:szCs w:val="12"/>
                <w:lang w:val="en-US"/>
              </w:rPr>
              <w:t>,</w:t>
            </w:r>
          </w:p>
          <w:p w:rsidR="00106EAB" w:rsidRP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RSW10-5101-10</w:t>
            </w:r>
          </w:p>
        </w:tc>
        <w:tc>
          <w:tcPr>
            <w:tcW w:w="505"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RSW10-5102-01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RSW10-5102-05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RSW10-5102-08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RSW10-5102-09</w:t>
            </w:r>
            <w:r>
              <w:rPr>
                <w:rFonts w:ascii="Arial" w:hAnsi="Arial" w:cs="Arial"/>
                <w:b/>
                <w:caps/>
                <w:sz w:val="12"/>
                <w:szCs w:val="12"/>
                <w:lang w:val="en-US"/>
              </w:rPr>
              <w:t>,</w:t>
            </w:r>
          </w:p>
          <w:p w:rsidR="00106EAB" w:rsidRPr="00A203D0"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RSW10-5102-10</w:t>
            </w:r>
          </w:p>
        </w:tc>
        <w:tc>
          <w:tcPr>
            <w:tcW w:w="505"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RSW10-5103-01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RSW10-5103-05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RSW10-5103-08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RSW10-5103-09</w:t>
            </w:r>
            <w:r>
              <w:rPr>
                <w:rFonts w:ascii="Arial" w:hAnsi="Arial" w:cs="Arial"/>
                <w:b/>
                <w:caps/>
                <w:sz w:val="12"/>
                <w:szCs w:val="12"/>
                <w:lang w:val="en-US"/>
              </w:rPr>
              <w:t>,</w:t>
            </w:r>
          </w:p>
          <w:p w:rsidR="00106EAB" w:rsidRPr="00A203D0"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RSW10-5103-10</w:t>
            </w:r>
          </w:p>
        </w:tc>
        <w:tc>
          <w:tcPr>
            <w:tcW w:w="499"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RSW10-5104-01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RSW10-5104-05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RSW10-5104-08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RSW10-5104-09</w:t>
            </w:r>
            <w:r>
              <w:rPr>
                <w:rFonts w:ascii="Arial" w:hAnsi="Arial" w:cs="Arial"/>
                <w:b/>
                <w:caps/>
                <w:sz w:val="12"/>
                <w:szCs w:val="12"/>
                <w:lang w:val="en-US"/>
              </w:rPr>
              <w:t>,</w:t>
            </w:r>
          </w:p>
          <w:p w:rsidR="00106EAB" w:rsidRPr="00A203D0"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RSW10-5104-10</w:t>
            </w:r>
          </w:p>
        </w:tc>
        <w:tc>
          <w:tcPr>
            <w:tcW w:w="499"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RSW10-5105-01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RSW10-5105-05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RSW10-5105-08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RSW10-5105-09</w:t>
            </w:r>
            <w:r>
              <w:rPr>
                <w:rFonts w:ascii="Arial" w:hAnsi="Arial" w:cs="Arial"/>
                <w:b/>
                <w:caps/>
                <w:sz w:val="12"/>
                <w:szCs w:val="12"/>
                <w:lang w:val="en-US"/>
              </w:rPr>
              <w:t>,</w:t>
            </w:r>
          </w:p>
          <w:p w:rsidR="00106EAB" w:rsidRPr="00A203D0"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RSW10-5105-10</w:t>
            </w:r>
          </w:p>
        </w:tc>
        <w:tc>
          <w:tcPr>
            <w:tcW w:w="499"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RSW10-5107-01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RSW10-5107-05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RSW10-5107-08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RSW10-5107-09</w:t>
            </w:r>
            <w:r>
              <w:rPr>
                <w:rFonts w:ascii="Arial" w:hAnsi="Arial" w:cs="Arial"/>
                <w:b/>
                <w:caps/>
                <w:sz w:val="12"/>
                <w:szCs w:val="12"/>
                <w:lang w:val="en-US"/>
              </w:rPr>
              <w:t>,</w:t>
            </w:r>
          </w:p>
          <w:p w:rsidR="00106EAB" w:rsidRPr="00A203D0"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RSW10-5107-10</w:t>
            </w:r>
          </w:p>
        </w:tc>
        <w:tc>
          <w:tcPr>
            <w:tcW w:w="496"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RSW10-5108-01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RSW10-5108-05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RSW10-5108-08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RSW10-5108-09</w:t>
            </w:r>
            <w:r>
              <w:rPr>
                <w:rFonts w:ascii="Arial" w:hAnsi="Arial" w:cs="Arial"/>
                <w:b/>
                <w:caps/>
                <w:sz w:val="12"/>
                <w:szCs w:val="12"/>
                <w:lang w:val="en-US"/>
              </w:rPr>
              <w:t>,</w:t>
            </w:r>
          </w:p>
          <w:p w:rsidR="00106EAB" w:rsidRPr="00193B38"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RSW10-5108-10</w:t>
            </w:r>
          </w:p>
        </w:tc>
        <w:tc>
          <w:tcPr>
            <w:tcW w:w="506" w:type="pct"/>
            <w:vAlign w:val="center"/>
          </w:tcPr>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RSW10-5110-01</w:t>
            </w:r>
            <w:r w:rsidRPr="00226507">
              <w:rPr>
                <w:rFonts w:ascii="Arial" w:hAnsi="Arial" w:cs="Arial"/>
                <w:b/>
                <w:caps/>
                <w:sz w:val="12"/>
                <w:szCs w:val="12"/>
                <w:lang w:val="en-US"/>
              </w:rPr>
              <w:t>,</w:t>
            </w:r>
          </w:p>
          <w:p w:rsidR="00106EAB" w:rsidRPr="00226507"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RSW10-5110-05</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RSW10-5110-08</w:t>
            </w:r>
            <w:r>
              <w:rPr>
                <w:rFonts w:ascii="Arial" w:hAnsi="Arial" w:cs="Arial"/>
                <w:b/>
                <w:caps/>
                <w:sz w:val="12"/>
                <w:szCs w:val="12"/>
                <w:lang w:val="en-US"/>
              </w:rPr>
              <w:t>,</w:t>
            </w:r>
          </w:p>
          <w:p w:rsidR="00106EAB"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RSW10-5110-09</w:t>
            </w:r>
            <w:r>
              <w:rPr>
                <w:rFonts w:ascii="Arial" w:hAnsi="Arial" w:cs="Arial"/>
                <w:b/>
                <w:caps/>
                <w:sz w:val="12"/>
                <w:szCs w:val="12"/>
                <w:lang w:val="en-US"/>
              </w:rPr>
              <w:t>,</w:t>
            </w:r>
          </w:p>
          <w:p w:rsidR="00106EAB" w:rsidRPr="00193B38" w:rsidRDefault="00106EAB" w:rsidP="001766F8">
            <w:pPr>
              <w:jc w:val="center"/>
              <w:rPr>
                <w:rFonts w:ascii="Arial" w:hAnsi="Arial" w:cs="Arial"/>
                <w:b/>
                <w:caps/>
                <w:sz w:val="12"/>
                <w:szCs w:val="12"/>
                <w:lang w:val="en-US"/>
              </w:rPr>
            </w:pPr>
            <w:r w:rsidRPr="001766F8">
              <w:rPr>
                <w:rFonts w:ascii="Arial" w:hAnsi="Arial" w:cs="Arial"/>
                <w:b/>
                <w:caps/>
                <w:sz w:val="12"/>
                <w:szCs w:val="12"/>
                <w:lang w:val="en-US"/>
              </w:rPr>
              <w:t>RSW10-5110-10</w:t>
            </w:r>
          </w:p>
        </w:tc>
        <w:tc>
          <w:tcPr>
            <w:tcW w:w="503" w:type="pct"/>
          </w:tcPr>
          <w:p w:rsidR="00106EAB" w:rsidRDefault="00106EAB" w:rsidP="00106EAB">
            <w:pPr>
              <w:jc w:val="center"/>
              <w:rPr>
                <w:rFonts w:ascii="Arial" w:hAnsi="Arial" w:cs="Arial"/>
                <w:b/>
                <w:caps/>
                <w:sz w:val="12"/>
                <w:szCs w:val="12"/>
                <w:lang w:val="en-US"/>
              </w:rPr>
            </w:pPr>
            <w:r w:rsidRPr="001766F8">
              <w:rPr>
                <w:rFonts w:ascii="Arial" w:hAnsi="Arial" w:cs="Arial"/>
                <w:b/>
                <w:caps/>
                <w:sz w:val="12"/>
                <w:szCs w:val="12"/>
                <w:lang w:val="en-US"/>
              </w:rPr>
              <w:t>RSW10-511</w:t>
            </w:r>
            <w:r w:rsidRPr="00106EAB">
              <w:rPr>
                <w:rFonts w:ascii="Arial" w:hAnsi="Arial" w:cs="Arial"/>
                <w:b/>
                <w:caps/>
                <w:sz w:val="12"/>
                <w:szCs w:val="12"/>
                <w:lang w:val="en-US"/>
              </w:rPr>
              <w:t>1</w:t>
            </w:r>
            <w:r w:rsidRPr="001766F8">
              <w:rPr>
                <w:rFonts w:ascii="Arial" w:hAnsi="Arial" w:cs="Arial"/>
                <w:b/>
                <w:caps/>
                <w:sz w:val="12"/>
                <w:szCs w:val="12"/>
                <w:lang w:val="en-US"/>
              </w:rPr>
              <w:t>-01</w:t>
            </w:r>
            <w:r w:rsidRPr="00226507">
              <w:rPr>
                <w:rFonts w:ascii="Arial" w:hAnsi="Arial" w:cs="Arial"/>
                <w:b/>
                <w:caps/>
                <w:sz w:val="12"/>
                <w:szCs w:val="12"/>
                <w:lang w:val="en-US"/>
              </w:rPr>
              <w:t>,</w:t>
            </w:r>
          </w:p>
          <w:p w:rsidR="00106EAB" w:rsidRPr="00226507" w:rsidRDefault="00106EAB" w:rsidP="00106EAB">
            <w:pPr>
              <w:jc w:val="center"/>
              <w:rPr>
                <w:rFonts w:ascii="Arial" w:hAnsi="Arial" w:cs="Arial"/>
                <w:b/>
                <w:caps/>
                <w:sz w:val="12"/>
                <w:szCs w:val="12"/>
                <w:lang w:val="en-US"/>
              </w:rPr>
            </w:pPr>
            <w:r w:rsidRPr="001766F8">
              <w:rPr>
                <w:rFonts w:ascii="Arial" w:hAnsi="Arial" w:cs="Arial"/>
                <w:b/>
                <w:caps/>
                <w:sz w:val="12"/>
                <w:szCs w:val="12"/>
                <w:lang w:val="en-US"/>
              </w:rPr>
              <w:t>RSW10-511</w:t>
            </w:r>
            <w:r w:rsidRPr="00106EAB">
              <w:rPr>
                <w:rFonts w:ascii="Arial" w:hAnsi="Arial" w:cs="Arial"/>
                <w:b/>
                <w:caps/>
                <w:sz w:val="12"/>
                <w:szCs w:val="12"/>
                <w:lang w:val="en-US"/>
              </w:rPr>
              <w:t>1</w:t>
            </w:r>
            <w:r w:rsidRPr="001766F8">
              <w:rPr>
                <w:rFonts w:ascii="Arial" w:hAnsi="Arial" w:cs="Arial"/>
                <w:b/>
                <w:caps/>
                <w:sz w:val="12"/>
                <w:szCs w:val="12"/>
                <w:lang w:val="en-US"/>
              </w:rPr>
              <w:t>-05</w:t>
            </w:r>
            <w:r>
              <w:rPr>
                <w:rFonts w:ascii="Arial" w:hAnsi="Arial" w:cs="Arial"/>
                <w:b/>
                <w:caps/>
                <w:sz w:val="12"/>
                <w:szCs w:val="12"/>
                <w:lang w:val="en-US"/>
              </w:rPr>
              <w:t>,</w:t>
            </w:r>
          </w:p>
          <w:p w:rsidR="00106EAB" w:rsidRDefault="00106EAB" w:rsidP="00106EAB">
            <w:pPr>
              <w:jc w:val="center"/>
              <w:rPr>
                <w:rFonts w:ascii="Arial" w:hAnsi="Arial" w:cs="Arial"/>
                <w:b/>
                <w:caps/>
                <w:sz w:val="12"/>
                <w:szCs w:val="12"/>
                <w:lang w:val="en-US"/>
              </w:rPr>
            </w:pPr>
            <w:r w:rsidRPr="001766F8">
              <w:rPr>
                <w:rFonts w:ascii="Arial" w:hAnsi="Arial" w:cs="Arial"/>
                <w:b/>
                <w:caps/>
                <w:sz w:val="12"/>
                <w:szCs w:val="12"/>
                <w:lang w:val="en-US"/>
              </w:rPr>
              <w:t>RSW10-511</w:t>
            </w:r>
            <w:r w:rsidRPr="00106EAB">
              <w:rPr>
                <w:rFonts w:ascii="Arial" w:hAnsi="Arial" w:cs="Arial"/>
                <w:b/>
                <w:caps/>
                <w:sz w:val="12"/>
                <w:szCs w:val="12"/>
                <w:lang w:val="en-US"/>
              </w:rPr>
              <w:t>1</w:t>
            </w:r>
            <w:r w:rsidRPr="001766F8">
              <w:rPr>
                <w:rFonts w:ascii="Arial" w:hAnsi="Arial" w:cs="Arial"/>
                <w:b/>
                <w:caps/>
                <w:sz w:val="12"/>
                <w:szCs w:val="12"/>
                <w:lang w:val="en-US"/>
              </w:rPr>
              <w:t>-08</w:t>
            </w:r>
            <w:r>
              <w:rPr>
                <w:rFonts w:ascii="Arial" w:hAnsi="Arial" w:cs="Arial"/>
                <w:b/>
                <w:caps/>
                <w:sz w:val="12"/>
                <w:szCs w:val="12"/>
                <w:lang w:val="en-US"/>
              </w:rPr>
              <w:t>,</w:t>
            </w:r>
          </w:p>
          <w:p w:rsidR="00106EAB" w:rsidRDefault="00106EAB" w:rsidP="00106EAB">
            <w:pPr>
              <w:jc w:val="center"/>
              <w:rPr>
                <w:rFonts w:ascii="Arial" w:hAnsi="Arial" w:cs="Arial"/>
                <w:b/>
                <w:caps/>
                <w:sz w:val="12"/>
                <w:szCs w:val="12"/>
                <w:lang w:val="en-US"/>
              </w:rPr>
            </w:pPr>
            <w:r w:rsidRPr="001766F8">
              <w:rPr>
                <w:rFonts w:ascii="Arial" w:hAnsi="Arial" w:cs="Arial"/>
                <w:b/>
                <w:caps/>
                <w:sz w:val="12"/>
                <w:szCs w:val="12"/>
                <w:lang w:val="en-US"/>
              </w:rPr>
              <w:t>RSW10-511</w:t>
            </w:r>
            <w:r w:rsidRPr="00106EAB">
              <w:rPr>
                <w:rFonts w:ascii="Arial" w:hAnsi="Arial" w:cs="Arial"/>
                <w:b/>
                <w:caps/>
                <w:sz w:val="12"/>
                <w:szCs w:val="12"/>
                <w:lang w:val="en-US"/>
              </w:rPr>
              <w:t>1</w:t>
            </w:r>
            <w:r w:rsidRPr="001766F8">
              <w:rPr>
                <w:rFonts w:ascii="Arial" w:hAnsi="Arial" w:cs="Arial"/>
                <w:b/>
                <w:caps/>
                <w:sz w:val="12"/>
                <w:szCs w:val="12"/>
                <w:lang w:val="en-US"/>
              </w:rPr>
              <w:t>-09</w:t>
            </w:r>
            <w:r>
              <w:rPr>
                <w:rFonts w:ascii="Arial" w:hAnsi="Arial" w:cs="Arial"/>
                <w:b/>
                <w:caps/>
                <w:sz w:val="12"/>
                <w:szCs w:val="12"/>
                <w:lang w:val="en-US"/>
              </w:rPr>
              <w:t>,</w:t>
            </w:r>
          </w:p>
          <w:p w:rsidR="00106EAB" w:rsidRPr="001766F8" w:rsidRDefault="00106EAB" w:rsidP="00106EAB">
            <w:pPr>
              <w:jc w:val="center"/>
              <w:rPr>
                <w:rFonts w:ascii="Arial" w:hAnsi="Arial" w:cs="Arial"/>
                <w:b/>
                <w:caps/>
                <w:sz w:val="12"/>
                <w:szCs w:val="12"/>
                <w:lang w:val="en-US"/>
              </w:rPr>
            </w:pPr>
            <w:r w:rsidRPr="001766F8">
              <w:rPr>
                <w:rFonts w:ascii="Arial" w:hAnsi="Arial" w:cs="Arial"/>
                <w:b/>
                <w:caps/>
                <w:sz w:val="12"/>
                <w:szCs w:val="12"/>
                <w:lang w:val="en-US"/>
              </w:rPr>
              <w:t>RSW10-511</w:t>
            </w:r>
            <w:r w:rsidRPr="00106EAB">
              <w:rPr>
                <w:rFonts w:ascii="Arial" w:hAnsi="Arial" w:cs="Arial"/>
                <w:b/>
                <w:caps/>
                <w:sz w:val="12"/>
                <w:szCs w:val="12"/>
                <w:lang w:val="en-US"/>
              </w:rPr>
              <w:t>1</w:t>
            </w:r>
            <w:r w:rsidRPr="001766F8">
              <w:rPr>
                <w:rFonts w:ascii="Arial" w:hAnsi="Arial" w:cs="Arial"/>
                <w:b/>
                <w:caps/>
                <w:sz w:val="12"/>
                <w:szCs w:val="12"/>
                <w:lang w:val="en-US"/>
              </w:rPr>
              <w:t>-10</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Тип</w:t>
            </w:r>
          </w:p>
        </w:tc>
        <w:tc>
          <w:tcPr>
            <w:tcW w:w="505" w:type="pct"/>
            <w:vAlign w:val="center"/>
          </w:tcPr>
          <w:p w:rsidR="00106EAB" w:rsidRPr="00226507" w:rsidRDefault="00106EAB" w:rsidP="00111DB6">
            <w:pPr>
              <w:jc w:val="center"/>
              <w:rPr>
                <w:rFonts w:ascii="Arial" w:hAnsi="Arial" w:cs="Arial"/>
                <w:sz w:val="12"/>
                <w:szCs w:val="12"/>
              </w:rPr>
            </w:pPr>
            <w:r w:rsidRPr="00226507">
              <w:rPr>
                <w:rFonts w:ascii="Arial" w:hAnsi="Arial" w:cs="Arial"/>
                <w:sz w:val="12"/>
                <w:szCs w:val="12"/>
              </w:rPr>
              <w:t>одноклавишный выключатель</w:t>
            </w:r>
            <w:r w:rsidRPr="00226507">
              <w:rPr>
                <w:rFonts w:ascii="Arial" w:hAnsi="Arial" w:cs="Arial"/>
                <w:sz w:val="12"/>
                <w:szCs w:val="12"/>
                <w:lang w:val="en-US"/>
              </w:rPr>
              <w:t xml:space="preserve"> </w:t>
            </w:r>
            <w:r w:rsidRPr="00226507">
              <w:rPr>
                <w:rFonts w:ascii="Arial" w:hAnsi="Arial" w:cs="Arial"/>
                <w:sz w:val="12"/>
                <w:szCs w:val="12"/>
              </w:rPr>
              <w:t>с индикатором</w:t>
            </w:r>
          </w:p>
        </w:tc>
        <w:tc>
          <w:tcPr>
            <w:tcW w:w="505" w:type="pct"/>
            <w:vAlign w:val="center"/>
          </w:tcPr>
          <w:p w:rsidR="00106EAB" w:rsidRPr="00226507" w:rsidRDefault="00106EAB" w:rsidP="001766F8">
            <w:pPr>
              <w:jc w:val="center"/>
              <w:rPr>
                <w:rFonts w:ascii="Arial" w:hAnsi="Arial" w:cs="Arial"/>
                <w:sz w:val="12"/>
                <w:szCs w:val="12"/>
              </w:rPr>
            </w:pPr>
            <w:r w:rsidRPr="00226507">
              <w:rPr>
                <w:rFonts w:ascii="Arial" w:hAnsi="Arial" w:cs="Arial"/>
                <w:sz w:val="12"/>
                <w:szCs w:val="12"/>
              </w:rPr>
              <w:t>двухклавишный выключатель с индикатором</w:t>
            </w:r>
          </w:p>
        </w:tc>
        <w:tc>
          <w:tcPr>
            <w:tcW w:w="505" w:type="pct"/>
            <w:vAlign w:val="center"/>
          </w:tcPr>
          <w:p w:rsidR="00106EAB" w:rsidRPr="00226507" w:rsidRDefault="00106EAB" w:rsidP="00111DB6">
            <w:pPr>
              <w:jc w:val="center"/>
              <w:rPr>
                <w:rFonts w:ascii="Arial" w:hAnsi="Arial" w:cs="Arial"/>
                <w:sz w:val="12"/>
                <w:szCs w:val="12"/>
              </w:rPr>
            </w:pPr>
            <w:r w:rsidRPr="00226507">
              <w:rPr>
                <w:rFonts w:ascii="Arial" w:hAnsi="Arial" w:cs="Arial"/>
                <w:sz w:val="12"/>
                <w:szCs w:val="12"/>
              </w:rPr>
              <w:t>одноклавишный выключатель</w:t>
            </w:r>
          </w:p>
        </w:tc>
        <w:tc>
          <w:tcPr>
            <w:tcW w:w="499" w:type="pct"/>
            <w:vAlign w:val="center"/>
          </w:tcPr>
          <w:p w:rsidR="00106EAB" w:rsidRPr="00226507" w:rsidRDefault="00106EAB" w:rsidP="00111DB6">
            <w:pPr>
              <w:jc w:val="center"/>
              <w:rPr>
                <w:rFonts w:ascii="Arial" w:hAnsi="Arial" w:cs="Arial"/>
                <w:sz w:val="12"/>
                <w:szCs w:val="12"/>
              </w:rPr>
            </w:pPr>
            <w:r w:rsidRPr="00226507">
              <w:rPr>
                <w:rFonts w:ascii="Arial" w:hAnsi="Arial" w:cs="Arial"/>
                <w:sz w:val="12"/>
                <w:szCs w:val="12"/>
              </w:rPr>
              <w:t>двухклавишный выключатель</w:t>
            </w:r>
          </w:p>
        </w:tc>
        <w:tc>
          <w:tcPr>
            <w:tcW w:w="499" w:type="pct"/>
            <w:vAlign w:val="center"/>
          </w:tcPr>
          <w:p w:rsidR="00106EAB" w:rsidRPr="00226507" w:rsidRDefault="00106EAB" w:rsidP="00111DB6">
            <w:pPr>
              <w:jc w:val="center"/>
              <w:rPr>
                <w:rFonts w:ascii="Arial" w:hAnsi="Arial" w:cs="Arial"/>
                <w:sz w:val="12"/>
                <w:szCs w:val="12"/>
              </w:rPr>
            </w:pPr>
            <w:r w:rsidRPr="00226507">
              <w:rPr>
                <w:rFonts w:ascii="Arial" w:hAnsi="Arial" w:cs="Arial"/>
                <w:sz w:val="12"/>
                <w:szCs w:val="12"/>
              </w:rPr>
              <w:t>одноклавишный переключатель</w:t>
            </w:r>
          </w:p>
        </w:tc>
        <w:tc>
          <w:tcPr>
            <w:tcW w:w="499" w:type="pct"/>
            <w:vAlign w:val="center"/>
          </w:tcPr>
          <w:p w:rsidR="00106EAB" w:rsidRPr="00E70B98" w:rsidRDefault="00106EAB" w:rsidP="00111DB6">
            <w:pPr>
              <w:jc w:val="center"/>
              <w:rPr>
                <w:rFonts w:ascii="Arial" w:hAnsi="Arial" w:cs="Arial"/>
                <w:sz w:val="12"/>
                <w:szCs w:val="12"/>
              </w:rPr>
            </w:pPr>
            <w:r>
              <w:rPr>
                <w:rFonts w:ascii="Arial" w:hAnsi="Arial" w:cs="Arial"/>
                <w:sz w:val="12"/>
                <w:szCs w:val="12"/>
              </w:rPr>
              <w:t>д</w:t>
            </w:r>
            <w:r w:rsidRPr="00111DB6">
              <w:rPr>
                <w:rFonts w:ascii="Arial" w:hAnsi="Arial" w:cs="Arial"/>
                <w:sz w:val="12"/>
                <w:szCs w:val="12"/>
              </w:rPr>
              <w:t>вухклавишный переключатель без подсветки</w:t>
            </w:r>
          </w:p>
        </w:tc>
        <w:tc>
          <w:tcPr>
            <w:tcW w:w="496" w:type="pct"/>
            <w:vAlign w:val="center"/>
          </w:tcPr>
          <w:p w:rsidR="00106EAB" w:rsidRDefault="00106EAB" w:rsidP="00111DB6">
            <w:pPr>
              <w:jc w:val="center"/>
              <w:rPr>
                <w:rFonts w:ascii="Arial" w:hAnsi="Arial" w:cs="Arial"/>
                <w:sz w:val="12"/>
                <w:szCs w:val="12"/>
              </w:rPr>
            </w:pPr>
            <w:r>
              <w:rPr>
                <w:rFonts w:ascii="Arial" w:hAnsi="Arial" w:cs="Arial"/>
                <w:sz w:val="12"/>
                <w:szCs w:val="12"/>
              </w:rPr>
              <w:t>трехклавишный выключатель</w:t>
            </w:r>
          </w:p>
        </w:tc>
        <w:tc>
          <w:tcPr>
            <w:tcW w:w="506" w:type="pct"/>
            <w:vAlign w:val="center"/>
          </w:tcPr>
          <w:p w:rsidR="00106EAB" w:rsidRDefault="00106EAB" w:rsidP="00111DB6">
            <w:pPr>
              <w:jc w:val="center"/>
              <w:rPr>
                <w:rFonts w:ascii="Arial" w:hAnsi="Arial" w:cs="Arial"/>
                <w:sz w:val="12"/>
                <w:szCs w:val="12"/>
              </w:rPr>
            </w:pPr>
            <w:r>
              <w:rPr>
                <w:rFonts w:ascii="Arial" w:hAnsi="Arial" w:cs="Arial"/>
                <w:sz w:val="12"/>
                <w:szCs w:val="12"/>
              </w:rPr>
              <w:t>о</w:t>
            </w:r>
            <w:r w:rsidRPr="00111DB6">
              <w:rPr>
                <w:rFonts w:ascii="Arial" w:hAnsi="Arial" w:cs="Arial"/>
                <w:sz w:val="12"/>
                <w:szCs w:val="12"/>
              </w:rPr>
              <w:t>дноклавишный перекрестный переключатель без подсветки</w:t>
            </w:r>
          </w:p>
        </w:tc>
        <w:tc>
          <w:tcPr>
            <w:tcW w:w="503" w:type="pct"/>
          </w:tcPr>
          <w:p w:rsidR="00106EAB" w:rsidRDefault="00106EAB" w:rsidP="00111DB6">
            <w:pPr>
              <w:jc w:val="center"/>
              <w:rPr>
                <w:rFonts w:ascii="Arial" w:hAnsi="Arial" w:cs="Arial"/>
                <w:sz w:val="12"/>
                <w:szCs w:val="12"/>
              </w:rPr>
            </w:pPr>
            <w:r>
              <w:rPr>
                <w:rFonts w:ascii="Arial" w:hAnsi="Arial" w:cs="Arial"/>
                <w:sz w:val="12"/>
                <w:szCs w:val="12"/>
              </w:rPr>
              <w:t>двух</w:t>
            </w:r>
            <w:r w:rsidRPr="00111DB6">
              <w:rPr>
                <w:rFonts w:ascii="Arial" w:hAnsi="Arial" w:cs="Arial"/>
                <w:sz w:val="12"/>
                <w:szCs w:val="12"/>
              </w:rPr>
              <w:t>клавишный перекрестный переключатель без подсветки</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Номинальное напряжение</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~2</w:t>
            </w:r>
            <w:r w:rsidRPr="00226507">
              <w:rPr>
                <w:rFonts w:ascii="Arial" w:hAnsi="Arial" w:cs="Arial"/>
                <w:sz w:val="12"/>
                <w:szCs w:val="12"/>
                <w:lang w:val="en-US"/>
              </w:rPr>
              <w:t>5</w:t>
            </w:r>
            <w:r w:rsidRPr="00226507">
              <w:rPr>
                <w:rFonts w:ascii="Arial" w:hAnsi="Arial" w:cs="Arial"/>
                <w:sz w:val="12"/>
                <w:szCs w:val="12"/>
              </w:rPr>
              <w:t>0В</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Номинальный ток</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10А</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Тип по виду установки</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Скрытой установки</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Тип по способу соединения</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Однополюсный</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Максимальное сечение подключаемых проводников</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2,5мм</w:t>
            </w:r>
            <w:r w:rsidRPr="00226507">
              <w:rPr>
                <w:rFonts w:ascii="Arial" w:hAnsi="Arial" w:cs="Arial"/>
                <w:sz w:val="12"/>
                <w:szCs w:val="12"/>
                <w:vertAlign w:val="superscript"/>
              </w:rPr>
              <w:t>2</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Материал корпуса</w:t>
            </w:r>
          </w:p>
        </w:tc>
        <w:tc>
          <w:tcPr>
            <w:tcW w:w="4517" w:type="pct"/>
            <w:gridSpan w:val="9"/>
            <w:vAlign w:val="center"/>
          </w:tcPr>
          <w:p w:rsidR="00106EAB" w:rsidRDefault="00106EAB" w:rsidP="00AA374D">
            <w:pPr>
              <w:jc w:val="center"/>
              <w:rPr>
                <w:rFonts w:ascii="Arial" w:hAnsi="Arial" w:cs="Arial"/>
                <w:sz w:val="12"/>
                <w:szCs w:val="12"/>
              </w:rPr>
            </w:pPr>
            <w:r>
              <w:rPr>
                <w:rFonts w:ascii="Arial" w:hAnsi="Arial" w:cs="Arial"/>
                <w:sz w:val="12"/>
                <w:szCs w:val="12"/>
              </w:rPr>
              <w:t>Поликарбонат</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Габаритные размеры (</w:t>
            </w:r>
            <w:proofErr w:type="spellStart"/>
            <w:r w:rsidRPr="00226507">
              <w:rPr>
                <w:rFonts w:ascii="Arial" w:hAnsi="Arial" w:cs="Arial"/>
                <w:sz w:val="12"/>
                <w:szCs w:val="12"/>
              </w:rPr>
              <w:t>ДхШхВ</w:t>
            </w:r>
            <w:proofErr w:type="spellEnd"/>
            <w:r w:rsidRPr="00226507">
              <w:rPr>
                <w:rFonts w:ascii="Arial" w:hAnsi="Arial" w:cs="Arial"/>
                <w:sz w:val="12"/>
                <w:szCs w:val="12"/>
              </w:rPr>
              <w:t>), мм</w:t>
            </w:r>
          </w:p>
        </w:tc>
        <w:tc>
          <w:tcPr>
            <w:tcW w:w="4517" w:type="pct"/>
            <w:gridSpan w:val="9"/>
            <w:vAlign w:val="center"/>
          </w:tcPr>
          <w:p w:rsidR="00106EAB" w:rsidRDefault="00106EAB" w:rsidP="00AA374D">
            <w:pPr>
              <w:jc w:val="center"/>
              <w:rPr>
                <w:rFonts w:ascii="Arial" w:hAnsi="Arial" w:cs="Arial"/>
                <w:sz w:val="12"/>
                <w:szCs w:val="12"/>
                <w:lang w:val="en-US"/>
              </w:rPr>
            </w:pPr>
            <w:r>
              <w:rPr>
                <w:rFonts w:ascii="Arial" w:hAnsi="Arial" w:cs="Arial"/>
                <w:sz w:val="12"/>
                <w:szCs w:val="12"/>
                <w:lang w:val="en-US"/>
              </w:rPr>
              <w:t>71</w:t>
            </w:r>
            <w:r w:rsidRPr="00226507">
              <w:rPr>
                <w:rFonts w:ascii="Arial" w:hAnsi="Arial" w:cs="Arial"/>
                <w:sz w:val="12"/>
                <w:szCs w:val="12"/>
              </w:rPr>
              <w:t>х</w:t>
            </w:r>
            <w:r>
              <w:rPr>
                <w:rFonts w:ascii="Arial" w:hAnsi="Arial" w:cs="Arial"/>
                <w:sz w:val="12"/>
                <w:szCs w:val="12"/>
              </w:rPr>
              <w:t>71</w:t>
            </w:r>
            <w:r w:rsidRPr="00226507">
              <w:rPr>
                <w:rFonts w:ascii="Arial" w:hAnsi="Arial" w:cs="Arial"/>
                <w:sz w:val="12"/>
                <w:szCs w:val="12"/>
              </w:rPr>
              <w:t>х</w:t>
            </w:r>
            <w:r>
              <w:rPr>
                <w:rFonts w:ascii="Arial" w:hAnsi="Arial" w:cs="Arial"/>
                <w:sz w:val="12"/>
                <w:szCs w:val="12"/>
                <w:lang w:val="en-US"/>
              </w:rPr>
              <w:t>40</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Рабочая температура</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0.. +35°С</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Климатическое исполнение</w:t>
            </w:r>
          </w:p>
        </w:tc>
        <w:tc>
          <w:tcPr>
            <w:tcW w:w="4517" w:type="pct"/>
            <w:gridSpan w:val="9"/>
            <w:vAlign w:val="center"/>
          </w:tcPr>
          <w:p w:rsidR="00106EAB" w:rsidRPr="00226507" w:rsidRDefault="00106EAB" w:rsidP="00AA374D">
            <w:pPr>
              <w:jc w:val="center"/>
              <w:rPr>
                <w:rFonts w:ascii="Arial" w:hAnsi="Arial" w:cs="Arial"/>
                <w:sz w:val="12"/>
                <w:szCs w:val="12"/>
              </w:rPr>
            </w:pPr>
            <w:r w:rsidRPr="00226507">
              <w:rPr>
                <w:rFonts w:ascii="Arial" w:hAnsi="Arial" w:cs="Arial"/>
                <w:sz w:val="12"/>
                <w:szCs w:val="12"/>
              </w:rPr>
              <w:t>УХЛ4</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Степень защиты от пыли и влаги</w:t>
            </w:r>
          </w:p>
        </w:tc>
        <w:tc>
          <w:tcPr>
            <w:tcW w:w="4517" w:type="pct"/>
            <w:gridSpan w:val="9"/>
            <w:vAlign w:val="center"/>
          </w:tcPr>
          <w:p w:rsidR="00106EAB" w:rsidRPr="00226507" w:rsidRDefault="00106EAB" w:rsidP="00AA374D">
            <w:pPr>
              <w:jc w:val="center"/>
              <w:rPr>
                <w:rFonts w:ascii="Arial" w:hAnsi="Arial" w:cs="Arial"/>
                <w:sz w:val="12"/>
                <w:szCs w:val="12"/>
                <w:lang w:val="en-US"/>
              </w:rPr>
            </w:pPr>
            <w:r w:rsidRPr="00226507">
              <w:rPr>
                <w:rFonts w:ascii="Arial" w:hAnsi="Arial" w:cs="Arial"/>
                <w:sz w:val="12"/>
                <w:szCs w:val="12"/>
                <w:lang w:val="en-US"/>
              </w:rPr>
              <w:t>IP</w:t>
            </w:r>
            <w:r w:rsidRPr="00226507">
              <w:rPr>
                <w:rFonts w:ascii="Arial" w:hAnsi="Arial" w:cs="Arial"/>
                <w:sz w:val="12"/>
                <w:szCs w:val="12"/>
              </w:rPr>
              <w:t>20</w:t>
            </w:r>
          </w:p>
        </w:tc>
      </w:tr>
      <w:tr w:rsidR="00106EAB" w:rsidRPr="00226507" w:rsidTr="00106EAB">
        <w:trPr>
          <w:jc w:val="center"/>
        </w:trPr>
        <w:tc>
          <w:tcPr>
            <w:tcW w:w="483" w:type="pct"/>
          </w:tcPr>
          <w:p w:rsidR="00106EAB" w:rsidRPr="00226507" w:rsidRDefault="00106EAB" w:rsidP="00AA374D">
            <w:pPr>
              <w:rPr>
                <w:rFonts w:ascii="Arial" w:hAnsi="Arial" w:cs="Arial"/>
                <w:sz w:val="12"/>
                <w:szCs w:val="12"/>
              </w:rPr>
            </w:pPr>
            <w:r w:rsidRPr="00226507">
              <w:rPr>
                <w:rFonts w:ascii="Arial" w:hAnsi="Arial" w:cs="Arial"/>
                <w:sz w:val="12"/>
                <w:szCs w:val="12"/>
              </w:rPr>
              <w:t xml:space="preserve">Срок службы </w:t>
            </w:r>
          </w:p>
        </w:tc>
        <w:tc>
          <w:tcPr>
            <w:tcW w:w="4517" w:type="pct"/>
            <w:gridSpan w:val="9"/>
            <w:vAlign w:val="center"/>
          </w:tcPr>
          <w:p w:rsidR="00106EAB" w:rsidRDefault="00106EAB" w:rsidP="00AA374D">
            <w:pPr>
              <w:jc w:val="center"/>
              <w:rPr>
                <w:rFonts w:ascii="Arial" w:hAnsi="Arial" w:cs="Arial"/>
                <w:sz w:val="12"/>
                <w:szCs w:val="12"/>
              </w:rPr>
            </w:pPr>
            <w:r>
              <w:rPr>
                <w:rFonts w:ascii="Arial" w:hAnsi="Arial" w:cs="Arial"/>
                <w:sz w:val="12"/>
                <w:szCs w:val="12"/>
              </w:rPr>
              <w:t>25</w:t>
            </w:r>
            <w:r w:rsidRPr="00226507">
              <w:rPr>
                <w:rFonts w:ascii="Arial" w:hAnsi="Arial" w:cs="Arial"/>
                <w:sz w:val="12"/>
                <w:szCs w:val="12"/>
              </w:rPr>
              <w:t xml:space="preserve"> лет</w:t>
            </w:r>
          </w:p>
        </w:tc>
      </w:tr>
    </w:tbl>
    <w:p w:rsidR="009C6F7E" w:rsidRPr="001A6383" w:rsidRDefault="009C6F7E" w:rsidP="006A262A">
      <w:pPr>
        <w:pStyle w:val="a3"/>
        <w:spacing w:after="0" w:line="240" w:lineRule="auto"/>
        <w:ind w:left="357"/>
        <w:jc w:val="both"/>
        <w:rPr>
          <w:rFonts w:ascii="Arial" w:hAnsi="Arial" w:cs="Arial"/>
          <w:b/>
          <w:sz w:val="14"/>
          <w:szCs w:val="14"/>
        </w:rPr>
      </w:pPr>
      <w:r w:rsidRPr="001A6383">
        <w:rPr>
          <w:rFonts w:ascii="Arial" w:hAnsi="Arial" w:cs="Arial"/>
          <w:i/>
          <w:sz w:val="14"/>
          <w:szCs w:val="14"/>
        </w:rPr>
        <w:lastRenderedPageBreak/>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1A6383" w:rsidRDefault="00611E64"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Комплектация</w:t>
      </w:r>
    </w:p>
    <w:p w:rsidR="001766F8" w:rsidRDefault="00864F0F" w:rsidP="00AA374D">
      <w:pPr>
        <w:pStyle w:val="a3"/>
        <w:numPr>
          <w:ilvl w:val="0"/>
          <w:numId w:val="4"/>
        </w:numPr>
        <w:spacing w:after="0" w:line="240" w:lineRule="auto"/>
        <w:rPr>
          <w:rFonts w:ascii="Arial" w:hAnsi="Arial" w:cs="Arial"/>
          <w:sz w:val="14"/>
          <w:szCs w:val="14"/>
        </w:rPr>
      </w:pPr>
      <w:bookmarkStart w:id="0" w:name="_Hlk49515429"/>
      <w:r w:rsidRPr="001A6383">
        <w:rPr>
          <w:rFonts w:ascii="Arial" w:hAnsi="Arial" w:cs="Arial"/>
          <w:sz w:val="14"/>
          <w:szCs w:val="14"/>
        </w:rPr>
        <w:t>Выключатель</w:t>
      </w:r>
      <w:r w:rsidR="001766F8">
        <w:rPr>
          <w:rFonts w:ascii="Arial" w:hAnsi="Arial" w:cs="Arial"/>
          <w:sz w:val="14"/>
          <w:szCs w:val="14"/>
        </w:rPr>
        <w:t>.</w:t>
      </w:r>
      <w:r w:rsidR="00CB40EB" w:rsidRPr="00CB40EB">
        <w:rPr>
          <w:rFonts w:ascii="Arial" w:hAnsi="Arial" w:cs="Arial"/>
          <w:sz w:val="14"/>
          <w:szCs w:val="14"/>
        </w:rPr>
        <w:t xml:space="preserve"> </w:t>
      </w:r>
    </w:p>
    <w:p w:rsidR="001766F8"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У</w:t>
      </w:r>
      <w:r w:rsidR="00864F0F" w:rsidRPr="00CB40EB">
        <w:rPr>
          <w:rFonts w:ascii="Arial" w:hAnsi="Arial" w:cs="Arial"/>
          <w:sz w:val="14"/>
          <w:szCs w:val="14"/>
        </w:rPr>
        <w:t>паковка</w:t>
      </w:r>
      <w:r>
        <w:rPr>
          <w:rFonts w:ascii="Arial" w:hAnsi="Arial" w:cs="Arial"/>
          <w:sz w:val="14"/>
          <w:szCs w:val="14"/>
        </w:rPr>
        <w:t>.</w:t>
      </w:r>
      <w:r w:rsidR="00CB40EB">
        <w:rPr>
          <w:rFonts w:ascii="Arial" w:hAnsi="Arial" w:cs="Arial"/>
          <w:sz w:val="14"/>
          <w:szCs w:val="14"/>
        </w:rPr>
        <w:t xml:space="preserve"> </w:t>
      </w:r>
    </w:p>
    <w:p w:rsidR="001766F8"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И</w:t>
      </w:r>
      <w:r w:rsidR="00F11C6E">
        <w:rPr>
          <w:rFonts w:ascii="Arial" w:hAnsi="Arial" w:cs="Arial"/>
          <w:sz w:val="14"/>
          <w:szCs w:val="14"/>
        </w:rPr>
        <w:t>нструкция по эксплуатации</w:t>
      </w:r>
      <w:r>
        <w:rPr>
          <w:rFonts w:ascii="Arial" w:hAnsi="Arial" w:cs="Arial"/>
          <w:sz w:val="14"/>
          <w:szCs w:val="14"/>
        </w:rPr>
        <w:t>.</w:t>
      </w:r>
      <w:r w:rsidR="00F11C6E">
        <w:rPr>
          <w:rFonts w:ascii="Arial" w:hAnsi="Arial" w:cs="Arial"/>
          <w:sz w:val="14"/>
          <w:szCs w:val="14"/>
        </w:rPr>
        <w:t xml:space="preserve"> </w:t>
      </w:r>
    </w:p>
    <w:p w:rsidR="00611E64" w:rsidRPr="00CB40EB"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Г</w:t>
      </w:r>
      <w:r w:rsidR="00F11C6E">
        <w:rPr>
          <w:rFonts w:ascii="Arial" w:hAnsi="Arial" w:cs="Arial"/>
          <w:sz w:val="14"/>
          <w:szCs w:val="14"/>
        </w:rPr>
        <w:t>арантийный талон.</w:t>
      </w:r>
    </w:p>
    <w:bookmarkEnd w:id="0"/>
    <w:p w:rsidR="002C7D65" w:rsidRPr="001A6383" w:rsidRDefault="00E85BF6"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Требования эксплуатации и меры предосторожности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установка выключателей снаружи помещений.</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Эксплуатация выключателей при температуре окружающей среды выше 35°С запрещена. </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Радиоактивные и ядовитые вещества в состав устройства не входят.</w:t>
      </w:r>
    </w:p>
    <w:p w:rsidR="00611E64"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Подключение</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электропитание отключено. </w:t>
      </w:r>
    </w:p>
    <w:p w:rsidR="00436CB7" w:rsidRPr="001A6383" w:rsidRDefault="00436CB7"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подключаемая нагрузка не превышает допустимую нагрузку </w:t>
      </w:r>
      <w:r w:rsidR="009C6F7E" w:rsidRPr="001A6383">
        <w:rPr>
          <w:rFonts w:ascii="Arial" w:hAnsi="Arial" w:cs="Arial"/>
          <w:sz w:val="14"/>
          <w:szCs w:val="14"/>
        </w:rPr>
        <w:t>прибора</w:t>
      </w:r>
      <w:r w:rsidRPr="001A6383">
        <w:rPr>
          <w:rFonts w:ascii="Arial" w:hAnsi="Arial" w:cs="Arial"/>
          <w:sz w:val="14"/>
          <w:szCs w:val="14"/>
        </w:rPr>
        <w:t>.</w:t>
      </w:r>
    </w:p>
    <w:p w:rsidR="00B722AF" w:rsidRPr="001A6383" w:rsidRDefault="00B722AF"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Выведите провода к месту установки </w:t>
      </w:r>
      <w:r w:rsidR="009045F7" w:rsidRPr="001A6383">
        <w:rPr>
          <w:rFonts w:ascii="Arial" w:hAnsi="Arial" w:cs="Arial"/>
          <w:sz w:val="14"/>
          <w:szCs w:val="14"/>
        </w:rPr>
        <w:t>выключателя</w:t>
      </w:r>
      <w:r w:rsidRPr="001A6383">
        <w:rPr>
          <w:rFonts w:ascii="Arial" w:hAnsi="Arial" w:cs="Arial"/>
          <w:sz w:val="14"/>
          <w:szCs w:val="14"/>
        </w:rPr>
        <w:t>.</w:t>
      </w:r>
      <w:r w:rsidR="00D6706F" w:rsidRPr="001A6383">
        <w:rPr>
          <w:rFonts w:ascii="Arial" w:hAnsi="Arial" w:cs="Arial"/>
          <w:sz w:val="14"/>
          <w:szCs w:val="14"/>
        </w:rPr>
        <w:t xml:space="preserve"> </w:t>
      </w:r>
      <w:r w:rsidR="00864F0F" w:rsidRPr="001A6383">
        <w:rPr>
          <w:rFonts w:ascii="Arial" w:hAnsi="Arial" w:cs="Arial"/>
          <w:sz w:val="14"/>
          <w:szCs w:val="14"/>
        </w:rPr>
        <w:t>Подденьте и отсоедините клавишу</w:t>
      </w:r>
      <w:r w:rsidR="00D6706F" w:rsidRPr="001A6383">
        <w:rPr>
          <w:rFonts w:ascii="Arial" w:hAnsi="Arial" w:cs="Arial"/>
          <w:sz w:val="14"/>
          <w:szCs w:val="14"/>
        </w:rPr>
        <w:t>, а затем рамку,</w:t>
      </w:r>
      <w:r w:rsidR="00864F0F" w:rsidRPr="001A6383">
        <w:rPr>
          <w:rFonts w:ascii="Arial" w:hAnsi="Arial" w:cs="Arial"/>
          <w:sz w:val="14"/>
          <w:szCs w:val="14"/>
        </w:rPr>
        <w:t xml:space="preserve"> от корпуса выключателя</w:t>
      </w:r>
      <w:r w:rsidR="005263A9" w:rsidRPr="001A6383">
        <w:rPr>
          <w:rFonts w:ascii="Arial" w:hAnsi="Arial" w:cs="Arial"/>
          <w:sz w:val="14"/>
          <w:szCs w:val="14"/>
        </w:rPr>
        <w:t>.</w:t>
      </w:r>
    </w:p>
    <w:p w:rsidR="0034627A" w:rsidRPr="00AB79AF"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Осуществите подключение устройства</w:t>
      </w:r>
      <w:r w:rsidR="00AB79AF" w:rsidRPr="00AB79AF">
        <w:rPr>
          <w:rFonts w:ascii="Arial" w:hAnsi="Arial" w:cs="Arial"/>
          <w:sz w:val="14"/>
          <w:szCs w:val="14"/>
        </w:rPr>
        <w:t xml:space="preserve"> </w:t>
      </w:r>
      <w:r w:rsidR="00AB79AF">
        <w:rPr>
          <w:rFonts w:ascii="Arial" w:hAnsi="Arial" w:cs="Arial"/>
          <w:sz w:val="14"/>
          <w:szCs w:val="14"/>
        </w:rPr>
        <w:t>по схеме</w:t>
      </w:r>
      <w:r w:rsidR="001A6383" w:rsidRPr="00AB79AF">
        <w:rPr>
          <w:rFonts w:ascii="Arial" w:hAnsi="Arial" w:cs="Arial"/>
          <w:sz w:val="14"/>
          <w:szCs w:val="14"/>
        </w:rPr>
        <w:t>.</w:t>
      </w:r>
    </w:p>
    <w:tbl>
      <w:tblPr>
        <w:tblStyle w:val="a4"/>
        <w:tblW w:w="0" w:type="auto"/>
        <w:jc w:val="center"/>
        <w:tblLook w:val="04A0" w:firstRow="1" w:lastRow="0" w:firstColumn="1" w:lastColumn="0" w:noHBand="0" w:noVBand="1"/>
      </w:tblPr>
      <w:tblGrid>
        <w:gridCol w:w="1236"/>
        <w:gridCol w:w="1236"/>
        <w:gridCol w:w="1566"/>
        <w:gridCol w:w="1413"/>
      </w:tblGrid>
      <w:tr w:rsidR="008E4509" w:rsidTr="00106EAB">
        <w:trPr>
          <w:jc w:val="center"/>
        </w:trPr>
        <w:tc>
          <w:tcPr>
            <w:tcW w:w="1236" w:type="dxa"/>
          </w:tcPr>
          <w:p w:rsidR="00106EAB" w:rsidRDefault="00106EAB" w:rsidP="00AB79AF">
            <w:pPr>
              <w:jc w:val="center"/>
              <w:rPr>
                <w:rFonts w:ascii="Arial" w:hAnsi="Arial" w:cs="Arial"/>
                <w:sz w:val="14"/>
                <w:szCs w:val="14"/>
              </w:rPr>
            </w:pPr>
            <w:r>
              <w:rPr>
                <w:noProof/>
              </w:rPr>
              <w:drawing>
                <wp:inline distT="0" distB="0" distL="0" distR="0" wp14:anchorId="1F698416" wp14:editId="2DFD0860">
                  <wp:extent cx="321231" cy="6877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950" cy="699948"/>
                          </a:xfrm>
                          <a:prstGeom prst="rect">
                            <a:avLst/>
                          </a:prstGeom>
                        </pic:spPr>
                      </pic:pic>
                    </a:graphicData>
                  </a:graphic>
                </wp:inline>
              </w:drawing>
            </w:r>
          </w:p>
        </w:tc>
        <w:tc>
          <w:tcPr>
            <w:tcW w:w="1236" w:type="dxa"/>
          </w:tcPr>
          <w:p w:rsidR="00106EAB" w:rsidRDefault="00106EAB" w:rsidP="00AB79AF">
            <w:pPr>
              <w:jc w:val="center"/>
              <w:rPr>
                <w:rFonts w:ascii="Arial" w:hAnsi="Arial" w:cs="Arial"/>
                <w:sz w:val="14"/>
                <w:szCs w:val="14"/>
              </w:rPr>
            </w:pPr>
            <w:r>
              <w:rPr>
                <w:noProof/>
              </w:rPr>
              <w:drawing>
                <wp:inline distT="0" distB="0" distL="0" distR="0" wp14:anchorId="5F37102F" wp14:editId="5E74B596">
                  <wp:extent cx="597943" cy="65860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3462" cy="675697"/>
                          </a:xfrm>
                          <a:prstGeom prst="rect">
                            <a:avLst/>
                          </a:prstGeom>
                        </pic:spPr>
                      </pic:pic>
                    </a:graphicData>
                  </a:graphic>
                </wp:inline>
              </w:drawing>
            </w:r>
          </w:p>
        </w:tc>
        <w:tc>
          <w:tcPr>
            <w:tcW w:w="1169" w:type="dxa"/>
          </w:tcPr>
          <w:p w:rsidR="00106EAB" w:rsidRDefault="00106EAB" w:rsidP="00D21584">
            <w:pPr>
              <w:jc w:val="center"/>
              <w:rPr>
                <w:rFonts w:ascii="Arial" w:hAnsi="Arial" w:cs="Arial"/>
                <w:sz w:val="14"/>
                <w:szCs w:val="14"/>
              </w:rPr>
            </w:pPr>
            <w:r>
              <w:rPr>
                <w:noProof/>
              </w:rPr>
              <w:drawing>
                <wp:inline distT="0" distB="0" distL="0" distR="0" wp14:anchorId="3E672584" wp14:editId="1617139F">
                  <wp:extent cx="457894" cy="65849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127" cy="667458"/>
                          </a:xfrm>
                          <a:prstGeom prst="rect">
                            <a:avLst/>
                          </a:prstGeom>
                        </pic:spPr>
                      </pic:pic>
                    </a:graphicData>
                  </a:graphic>
                </wp:inline>
              </w:drawing>
            </w:r>
          </w:p>
        </w:tc>
        <w:tc>
          <w:tcPr>
            <w:tcW w:w="1413" w:type="dxa"/>
            <w:tcBorders>
              <w:bottom w:val="single" w:sz="4" w:space="0" w:color="000000" w:themeColor="text1"/>
            </w:tcBorders>
          </w:tcPr>
          <w:p w:rsidR="00106EAB" w:rsidRDefault="00106EAB" w:rsidP="00D21584">
            <w:pPr>
              <w:jc w:val="center"/>
              <w:rPr>
                <w:noProof/>
              </w:rPr>
            </w:pPr>
            <w:r>
              <w:rPr>
                <w:noProof/>
              </w:rPr>
              <w:drawing>
                <wp:inline distT="0" distB="0" distL="0" distR="0" wp14:anchorId="0E586600" wp14:editId="704DBA0E">
                  <wp:extent cx="736979" cy="643259"/>
                  <wp:effectExtent l="0" t="0" r="635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5350" cy="676750"/>
                          </a:xfrm>
                          <a:prstGeom prst="rect">
                            <a:avLst/>
                          </a:prstGeom>
                        </pic:spPr>
                      </pic:pic>
                    </a:graphicData>
                  </a:graphic>
                </wp:inline>
              </w:drawing>
            </w:r>
          </w:p>
        </w:tc>
      </w:tr>
      <w:tr w:rsidR="008E4509" w:rsidRPr="00892571" w:rsidTr="00106EAB">
        <w:trPr>
          <w:jc w:val="center"/>
        </w:trPr>
        <w:tc>
          <w:tcPr>
            <w:tcW w:w="1236" w:type="dxa"/>
          </w:tcPr>
          <w:p w:rsidR="00106EAB" w:rsidRPr="00E70B98" w:rsidRDefault="00106EAB" w:rsidP="00AB79AF">
            <w:pPr>
              <w:jc w:val="center"/>
              <w:rPr>
                <w:rFonts w:ascii="Arial" w:hAnsi="Arial" w:cs="Arial"/>
                <w:b/>
                <w:sz w:val="12"/>
                <w:szCs w:val="12"/>
              </w:rPr>
            </w:pPr>
            <w:r w:rsidRPr="00E70B98">
              <w:rPr>
                <w:rFonts w:ascii="Arial" w:hAnsi="Arial" w:cs="Arial"/>
                <w:b/>
                <w:sz w:val="12"/>
                <w:szCs w:val="12"/>
              </w:rPr>
              <w:t>Одноклавишный выключатель</w:t>
            </w:r>
          </w:p>
        </w:tc>
        <w:tc>
          <w:tcPr>
            <w:tcW w:w="1236" w:type="dxa"/>
          </w:tcPr>
          <w:p w:rsidR="00106EAB" w:rsidRPr="00E70B98" w:rsidRDefault="00106EAB" w:rsidP="00AB79AF">
            <w:pPr>
              <w:jc w:val="center"/>
              <w:rPr>
                <w:rFonts w:ascii="Arial" w:hAnsi="Arial" w:cs="Arial"/>
                <w:b/>
                <w:sz w:val="12"/>
                <w:szCs w:val="12"/>
              </w:rPr>
            </w:pPr>
            <w:r w:rsidRPr="00E70B98">
              <w:rPr>
                <w:rFonts w:ascii="Arial" w:hAnsi="Arial" w:cs="Arial"/>
                <w:b/>
                <w:sz w:val="12"/>
                <w:szCs w:val="12"/>
              </w:rPr>
              <w:t>Двухклавишный выключатель</w:t>
            </w:r>
          </w:p>
        </w:tc>
        <w:tc>
          <w:tcPr>
            <w:tcW w:w="1169" w:type="dxa"/>
            <w:tcBorders>
              <w:bottom w:val="single" w:sz="4" w:space="0" w:color="000000" w:themeColor="text1"/>
            </w:tcBorders>
          </w:tcPr>
          <w:p w:rsidR="00106EAB" w:rsidRPr="00E70B98" w:rsidRDefault="00106EAB" w:rsidP="00AB79AF">
            <w:pPr>
              <w:jc w:val="center"/>
              <w:rPr>
                <w:rFonts w:ascii="Arial" w:hAnsi="Arial" w:cs="Arial"/>
                <w:b/>
                <w:sz w:val="12"/>
                <w:szCs w:val="12"/>
                <w:lang w:val="en-US"/>
              </w:rPr>
            </w:pPr>
            <w:r>
              <w:rPr>
                <w:rFonts w:ascii="Arial" w:hAnsi="Arial" w:cs="Arial"/>
                <w:b/>
                <w:sz w:val="12"/>
                <w:szCs w:val="12"/>
              </w:rPr>
              <w:t>О</w:t>
            </w:r>
            <w:r w:rsidRPr="00E70B98">
              <w:rPr>
                <w:rFonts w:ascii="Arial" w:hAnsi="Arial" w:cs="Arial"/>
                <w:b/>
                <w:sz w:val="12"/>
                <w:szCs w:val="12"/>
                <w:lang w:val="en-US"/>
              </w:rPr>
              <w:t>дноклавишный переключатель</w:t>
            </w:r>
          </w:p>
        </w:tc>
        <w:tc>
          <w:tcPr>
            <w:tcW w:w="1413" w:type="dxa"/>
            <w:tcBorders>
              <w:bottom w:val="single" w:sz="4" w:space="0" w:color="auto"/>
            </w:tcBorders>
          </w:tcPr>
          <w:p w:rsidR="00106EAB" w:rsidRDefault="00106EAB" w:rsidP="00AB79AF">
            <w:pPr>
              <w:jc w:val="center"/>
              <w:rPr>
                <w:rFonts w:ascii="Arial" w:hAnsi="Arial" w:cs="Arial"/>
                <w:b/>
                <w:sz w:val="12"/>
                <w:szCs w:val="12"/>
              </w:rPr>
            </w:pPr>
            <w:r>
              <w:rPr>
                <w:rFonts w:ascii="Arial" w:hAnsi="Arial" w:cs="Arial"/>
                <w:b/>
                <w:sz w:val="12"/>
                <w:szCs w:val="12"/>
              </w:rPr>
              <w:t>Трехклавишный выключатель</w:t>
            </w:r>
          </w:p>
        </w:tc>
      </w:tr>
      <w:tr w:rsidR="008E4509" w:rsidRPr="00892571" w:rsidTr="00106EAB">
        <w:trPr>
          <w:jc w:val="center"/>
        </w:trPr>
        <w:tc>
          <w:tcPr>
            <w:tcW w:w="1236" w:type="dxa"/>
          </w:tcPr>
          <w:p w:rsidR="00106EAB" w:rsidRPr="00E70B98" w:rsidRDefault="00106EAB" w:rsidP="00AB79AF">
            <w:pPr>
              <w:jc w:val="center"/>
              <w:rPr>
                <w:rFonts w:ascii="Arial" w:hAnsi="Arial" w:cs="Arial"/>
                <w:b/>
                <w:sz w:val="12"/>
                <w:szCs w:val="12"/>
              </w:rPr>
            </w:pPr>
            <w:r>
              <w:rPr>
                <w:noProof/>
              </w:rPr>
              <w:drawing>
                <wp:inline distT="0" distB="0" distL="0" distR="0" wp14:anchorId="70E7A3CB" wp14:editId="01839491">
                  <wp:extent cx="641445" cy="645779"/>
                  <wp:effectExtent l="0" t="0" r="635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0711" cy="655108"/>
                          </a:xfrm>
                          <a:prstGeom prst="rect">
                            <a:avLst/>
                          </a:prstGeom>
                        </pic:spPr>
                      </pic:pic>
                    </a:graphicData>
                  </a:graphic>
                </wp:inline>
              </w:drawing>
            </w:r>
          </w:p>
        </w:tc>
        <w:tc>
          <w:tcPr>
            <w:tcW w:w="1236" w:type="dxa"/>
          </w:tcPr>
          <w:p w:rsidR="00106EAB" w:rsidRPr="00E70B98" w:rsidRDefault="00106EAB" w:rsidP="00AB79AF">
            <w:pPr>
              <w:jc w:val="center"/>
              <w:rPr>
                <w:rFonts w:ascii="Arial" w:hAnsi="Arial" w:cs="Arial"/>
                <w:b/>
                <w:sz w:val="12"/>
                <w:szCs w:val="12"/>
              </w:rPr>
            </w:pPr>
            <w:r>
              <w:rPr>
                <w:noProof/>
              </w:rPr>
              <w:drawing>
                <wp:inline distT="0" distB="0" distL="0" distR="0" wp14:anchorId="2FE72EDB" wp14:editId="52FD5988">
                  <wp:extent cx="641445" cy="667988"/>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30" cy="692029"/>
                          </a:xfrm>
                          <a:prstGeom prst="rect">
                            <a:avLst/>
                          </a:prstGeom>
                        </pic:spPr>
                      </pic:pic>
                    </a:graphicData>
                  </a:graphic>
                </wp:inline>
              </w:drawing>
            </w:r>
          </w:p>
        </w:tc>
        <w:tc>
          <w:tcPr>
            <w:tcW w:w="1169" w:type="dxa"/>
            <w:tcBorders>
              <w:bottom w:val="single" w:sz="4" w:space="0" w:color="000000" w:themeColor="text1"/>
              <w:right w:val="single" w:sz="4" w:space="0" w:color="auto"/>
            </w:tcBorders>
          </w:tcPr>
          <w:p w:rsidR="00106EAB" w:rsidRDefault="008E4509" w:rsidP="00AB79AF">
            <w:pPr>
              <w:jc w:val="center"/>
              <w:rPr>
                <w:rFonts w:ascii="Arial" w:hAnsi="Arial" w:cs="Arial"/>
                <w:b/>
                <w:sz w:val="12"/>
                <w:szCs w:val="12"/>
              </w:rPr>
            </w:pPr>
            <w:r>
              <w:rPr>
                <w:noProof/>
              </w:rPr>
              <w:drawing>
                <wp:inline distT="0" distB="0" distL="0" distR="0" wp14:anchorId="5EE93C06" wp14:editId="29BE4D24">
                  <wp:extent cx="856218" cy="680438"/>
                  <wp:effectExtent l="0" t="0" r="127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76665" cy="696687"/>
                          </a:xfrm>
                          <a:prstGeom prst="rect">
                            <a:avLst/>
                          </a:prstGeom>
                        </pic:spPr>
                      </pic:pic>
                    </a:graphicData>
                  </a:graphic>
                </wp:inline>
              </w:drawing>
            </w:r>
          </w:p>
        </w:tc>
        <w:tc>
          <w:tcPr>
            <w:tcW w:w="1413" w:type="dxa"/>
            <w:tcBorders>
              <w:top w:val="single" w:sz="4" w:space="0" w:color="auto"/>
              <w:left w:val="single" w:sz="4" w:space="0" w:color="auto"/>
              <w:bottom w:val="nil"/>
              <w:right w:val="nil"/>
            </w:tcBorders>
          </w:tcPr>
          <w:p w:rsidR="00106EAB" w:rsidRDefault="00106EAB" w:rsidP="00AB79AF">
            <w:pPr>
              <w:jc w:val="center"/>
              <w:rPr>
                <w:rFonts w:ascii="Arial" w:hAnsi="Arial" w:cs="Arial"/>
                <w:b/>
                <w:sz w:val="12"/>
                <w:szCs w:val="12"/>
              </w:rPr>
            </w:pPr>
            <w:bookmarkStart w:id="1" w:name="_GoBack"/>
            <w:bookmarkEnd w:id="1"/>
          </w:p>
        </w:tc>
      </w:tr>
      <w:tr w:rsidR="008E4509" w:rsidRPr="00892571" w:rsidTr="00106EAB">
        <w:trPr>
          <w:jc w:val="center"/>
        </w:trPr>
        <w:tc>
          <w:tcPr>
            <w:tcW w:w="1236" w:type="dxa"/>
          </w:tcPr>
          <w:p w:rsidR="00106EAB" w:rsidRPr="00E70B98" w:rsidRDefault="00106EAB" w:rsidP="00AB79AF">
            <w:pPr>
              <w:jc w:val="center"/>
              <w:rPr>
                <w:rFonts w:ascii="Arial" w:hAnsi="Arial" w:cs="Arial"/>
                <w:b/>
                <w:sz w:val="12"/>
                <w:szCs w:val="12"/>
              </w:rPr>
            </w:pPr>
            <w:r w:rsidRPr="007D6C9E">
              <w:rPr>
                <w:rFonts w:ascii="Arial" w:hAnsi="Arial" w:cs="Arial"/>
                <w:b/>
                <w:sz w:val="12"/>
                <w:szCs w:val="12"/>
              </w:rPr>
              <w:t>Двухклавишный переключатель</w:t>
            </w:r>
          </w:p>
        </w:tc>
        <w:tc>
          <w:tcPr>
            <w:tcW w:w="1236" w:type="dxa"/>
          </w:tcPr>
          <w:p w:rsidR="00106EAB" w:rsidRPr="00E70B98" w:rsidRDefault="00106EAB" w:rsidP="00AB79AF">
            <w:pPr>
              <w:jc w:val="center"/>
              <w:rPr>
                <w:rFonts w:ascii="Arial" w:hAnsi="Arial" w:cs="Arial"/>
                <w:b/>
                <w:sz w:val="12"/>
                <w:szCs w:val="12"/>
              </w:rPr>
            </w:pPr>
            <w:r w:rsidRPr="007D6C9E">
              <w:rPr>
                <w:rFonts w:ascii="Arial" w:hAnsi="Arial" w:cs="Arial"/>
                <w:b/>
                <w:sz w:val="12"/>
                <w:szCs w:val="12"/>
              </w:rPr>
              <w:t>Одноклавишный перекрестный переключатель</w:t>
            </w:r>
          </w:p>
        </w:tc>
        <w:tc>
          <w:tcPr>
            <w:tcW w:w="1169" w:type="dxa"/>
            <w:tcBorders>
              <w:right w:val="single" w:sz="4" w:space="0" w:color="auto"/>
            </w:tcBorders>
          </w:tcPr>
          <w:p w:rsidR="00106EAB" w:rsidRDefault="00106EAB" w:rsidP="00AB79AF">
            <w:pPr>
              <w:jc w:val="center"/>
              <w:rPr>
                <w:rFonts w:ascii="Arial" w:hAnsi="Arial" w:cs="Arial"/>
                <w:b/>
                <w:sz w:val="12"/>
                <w:szCs w:val="12"/>
              </w:rPr>
            </w:pPr>
            <w:r>
              <w:rPr>
                <w:rFonts w:ascii="Arial" w:hAnsi="Arial" w:cs="Arial"/>
                <w:b/>
                <w:sz w:val="12"/>
                <w:szCs w:val="12"/>
              </w:rPr>
              <w:t>Двух</w:t>
            </w:r>
            <w:r w:rsidRPr="007D6C9E">
              <w:rPr>
                <w:rFonts w:ascii="Arial" w:hAnsi="Arial" w:cs="Arial"/>
                <w:b/>
                <w:sz w:val="12"/>
                <w:szCs w:val="12"/>
              </w:rPr>
              <w:t>клавишный перекрестный переключатель</w:t>
            </w:r>
          </w:p>
        </w:tc>
        <w:tc>
          <w:tcPr>
            <w:tcW w:w="1413" w:type="dxa"/>
            <w:tcBorders>
              <w:top w:val="nil"/>
              <w:left w:val="single" w:sz="4" w:space="0" w:color="auto"/>
              <w:bottom w:val="nil"/>
              <w:right w:val="nil"/>
            </w:tcBorders>
          </w:tcPr>
          <w:p w:rsidR="00106EAB" w:rsidRDefault="00106EAB" w:rsidP="00AB79AF">
            <w:pPr>
              <w:jc w:val="center"/>
              <w:rPr>
                <w:rFonts w:ascii="Arial" w:hAnsi="Arial" w:cs="Arial"/>
                <w:b/>
                <w:sz w:val="12"/>
                <w:szCs w:val="12"/>
              </w:rPr>
            </w:pPr>
          </w:p>
        </w:tc>
      </w:tr>
    </w:tbl>
    <w:p w:rsidR="00B722AF" w:rsidRPr="001A6383" w:rsidRDefault="0020601A"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Закрепите выключатель на месте установки.</w:t>
      </w:r>
      <w:r w:rsidR="00D6706F" w:rsidRPr="001A6383">
        <w:rPr>
          <w:rFonts w:ascii="Arial" w:hAnsi="Arial" w:cs="Arial"/>
          <w:sz w:val="14"/>
          <w:szCs w:val="14"/>
        </w:rPr>
        <w:t xml:space="preserve"> </w:t>
      </w:r>
      <w:r w:rsidR="00B722AF" w:rsidRPr="001A6383">
        <w:rPr>
          <w:rFonts w:ascii="Arial" w:hAnsi="Arial" w:cs="Arial"/>
          <w:sz w:val="14"/>
          <w:szCs w:val="14"/>
        </w:rPr>
        <w:t>Установите и за</w:t>
      </w:r>
      <w:r w:rsidR="00045A1F" w:rsidRPr="001A6383">
        <w:rPr>
          <w:rFonts w:ascii="Arial" w:hAnsi="Arial" w:cs="Arial"/>
          <w:sz w:val="14"/>
          <w:szCs w:val="14"/>
        </w:rPr>
        <w:t>щелкните</w:t>
      </w:r>
      <w:r w:rsidR="00B722AF" w:rsidRPr="001A6383">
        <w:rPr>
          <w:rFonts w:ascii="Arial" w:hAnsi="Arial" w:cs="Arial"/>
          <w:sz w:val="14"/>
          <w:szCs w:val="14"/>
        </w:rPr>
        <w:t xml:space="preserve"> </w:t>
      </w:r>
      <w:r w:rsidRPr="001A6383">
        <w:rPr>
          <w:rFonts w:ascii="Arial" w:hAnsi="Arial" w:cs="Arial"/>
          <w:sz w:val="14"/>
          <w:szCs w:val="14"/>
        </w:rPr>
        <w:t>рамку</w:t>
      </w:r>
      <w:r w:rsidR="00B722AF" w:rsidRPr="001A6383">
        <w:rPr>
          <w:rFonts w:ascii="Arial" w:hAnsi="Arial" w:cs="Arial"/>
          <w:sz w:val="14"/>
          <w:szCs w:val="14"/>
        </w:rPr>
        <w:t xml:space="preserve"> выключателя</w:t>
      </w:r>
      <w:r w:rsidRPr="001A6383">
        <w:rPr>
          <w:rFonts w:ascii="Arial" w:hAnsi="Arial" w:cs="Arial"/>
          <w:sz w:val="14"/>
          <w:szCs w:val="14"/>
        </w:rPr>
        <w:t>, а затем его клавишу</w:t>
      </w:r>
      <w:r w:rsidR="00B722AF" w:rsidRPr="001A6383">
        <w:rPr>
          <w:rFonts w:ascii="Arial" w:hAnsi="Arial" w:cs="Arial"/>
          <w:sz w:val="14"/>
          <w:szCs w:val="14"/>
        </w:rPr>
        <w:t>.</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Включите электропитание.</w:t>
      </w:r>
      <w:r w:rsidR="00D6706F" w:rsidRPr="001A6383">
        <w:rPr>
          <w:rFonts w:ascii="Arial" w:hAnsi="Arial" w:cs="Arial"/>
          <w:sz w:val="14"/>
          <w:szCs w:val="14"/>
        </w:rPr>
        <w:t xml:space="preserve"> </w:t>
      </w:r>
      <w:r w:rsidR="00B722AF" w:rsidRPr="001A6383">
        <w:rPr>
          <w:rFonts w:ascii="Arial" w:hAnsi="Arial" w:cs="Arial"/>
          <w:sz w:val="14"/>
          <w:szCs w:val="14"/>
        </w:rPr>
        <w:t>Проверьте работоспособность выключателя.</w:t>
      </w:r>
    </w:p>
    <w:p w:rsidR="0020601A" w:rsidRPr="001A6383" w:rsidRDefault="0020601A" w:rsidP="00AA374D">
      <w:pPr>
        <w:pStyle w:val="a3"/>
        <w:numPr>
          <w:ilvl w:val="0"/>
          <w:numId w:val="1"/>
        </w:numPr>
        <w:spacing w:after="0" w:line="240" w:lineRule="auto"/>
        <w:jc w:val="both"/>
        <w:rPr>
          <w:rFonts w:ascii="Arial" w:eastAsia="Times New Roman" w:hAnsi="Arial" w:cs="Arial"/>
          <w:b/>
          <w:sz w:val="14"/>
          <w:szCs w:val="14"/>
        </w:rPr>
      </w:pPr>
      <w:r w:rsidRPr="001A6383">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547"/>
        <w:gridCol w:w="2410"/>
        <w:gridCol w:w="2545"/>
      </w:tblGrid>
      <w:tr w:rsidR="00AE412E" w:rsidRPr="001A6383" w:rsidTr="00B308E6">
        <w:trPr>
          <w:jc w:val="center"/>
        </w:trPr>
        <w:tc>
          <w:tcPr>
            <w:tcW w:w="2547"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pacing w:after="0" w:line="240" w:lineRule="auto"/>
              <w:rPr>
                <w:rFonts w:ascii="Arial" w:eastAsia="Times New Roman" w:hAnsi="Arial" w:cs="Arial"/>
                <w:b/>
                <w:sz w:val="14"/>
                <w:szCs w:val="14"/>
              </w:rPr>
            </w:pPr>
            <w:r w:rsidRPr="001A6383">
              <w:rPr>
                <w:rFonts w:ascii="Arial" w:eastAsia="Times New Roman" w:hAnsi="Arial" w:cs="Arial"/>
                <w:b/>
                <w:sz w:val="14"/>
                <w:szCs w:val="14"/>
              </w:rPr>
              <w:t>Внешние проявления и дополнительные признаки неисправности</w:t>
            </w:r>
          </w:p>
        </w:tc>
        <w:tc>
          <w:tcPr>
            <w:tcW w:w="2410"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Вероятная причина</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Метод устранения</w:t>
            </w:r>
          </w:p>
        </w:tc>
      </w:tr>
      <w:tr w:rsidR="00AE412E" w:rsidRPr="001A6383" w:rsidTr="00B308E6">
        <w:trPr>
          <w:trHeight w:val="137"/>
          <w:jc w:val="center"/>
        </w:trPr>
        <w:tc>
          <w:tcPr>
            <w:tcW w:w="2547" w:type="dxa"/>
            <w:vMerge w:val="restart"/>
            <w:tcBorders>
              <w:top w:val="nil"/>
              <w:left w:val="single" w:sz="4" w:space="0" w:color="000000"/>
              <w:bottom w:val="single" w:sz="4" w:space="0" w:color="auto"/>
              <w:right w:val="nil"/>
            </w:tcBorders>
            <w:vAlign w:val="center"/>
            <w:hideMark/>
          </w:tcPr>
          <w:p w:rsidR="0020601A" w:rsidRPr="001A6383" w:rsidRDefault="0020601A" w:rsidP="00AA374D">
            <w:pPr>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 xml:space="preserve">Подключенное устройство не </w:t>
            </w:r>
            <w:r w:rsidRPr="001A6383">
              <w:rPr>
                <w:rFonts w:ascii="Arial" w:hAnsi="Arial" w:cs="Arial"/>
                <w:sz w:val="14"/>
                <w:szCs w:val="14"/>
              </w:rPr>
              <w:t>работает</w:t>
            </w: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Отсутствует напряжение в питающей сети</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B308E6">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Проверьте наличие напряжения питающей сети</w:t>
            </w:r>
            <w:r w:rsidRPr="001A6383">
              <w:rPr>
                <w:rFonts w:ascii="Arial" w:hAnsi="Arial" w:cs="Arial"/>
                <w:sz w:val="14"/>
                <w:szCs w:val="14"/>
              </w:rPr>
              <w:t xml:space="preserve"> и, при </w:t>
            </w:r>
            <w:r w:rsidR="00B308E6">
              <w:rPr>
                <w:rFonts w:ascii="Arial" w:hAnsi="Arial" w:cs="Arial"/>
                <w:sz w:val="14"/>
                <w:szCs w:val="14"/>
              </w:rPr>
              <w:t>н</w:t>
            </w:r>
            <w:r w:rsidRPr="001A6383">
              <w:rPr>
                <w:rFonts w:ascii="Arial" w:hAnsi="Arial" w:cs="Arial"/>
                <w:sz w:val="14"/>
                <w:szCs w:val="14"/>
              </w:rPr>
              <w:t>еобходимости,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Плохой контакт</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контакты в схеме подключения 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auto"/>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Поврежден питающий кабель</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целостность цепей и целостность изоляции</w:t>
            </w:r>
          </w:p>
        </w:tc>
      </w:tr>
      <w:tr w:rsidR="00AE412E" w:rsidRPr="001A6383" w:rsidTr="00B308E6">
        <w:trPr>
          <w:trHeight w:val="137"/>
          <w:jc w:val="center"/>
        </w:trPr>
        <w:tc>
          <w:tcPr>
            <w:tcW w:w="2547" w:type="dxa"/>
            <w:tcBorders>
              <w:top w:val="single" w:sz="4" w:space="0" w:color="auto"/>
              <w:left w:val="single" w:sz="4" w:space="0" w:color="000000"/>
              <w:bottom w:val="single" w:sz="4" w:space="0" w:color="auto"/>
              <w:right w:val="nil"/>
            </w:tcBorders>
            <w:vAlign w:val="center"/>
          </w:tcPr>
          <w:p w:rsidR="0061361E" w:rsidRPr="001A6383" w:rsidRDefault="00AE412E" w:rsidP="00AA374D">
            <w:pPr>
              <w:spacing w:after="0" w:line="240" w:lineRule="auto"/>
              <w:rPr>
                <w:rFonts w:ascii="Arial" w:eastAsia="Times New Roman" w:hAnsi="Arial" w:cs="Arial"/>
                <w:sz w:val="14"/>
                <w:szCs w:val="14"/>
              </w:rPr>
            </w:pPr>
            <w:r w:rsidRPr="001A6383">
              <w:rPr>
                <w:rFonts w:ascii="Arial" w:eastAsia="Times New Roman" w:hAnsi="Arial" w:cs="Arial"/>
                <w:sz w:val="14"/>
                <w:szCs w:val="14"/>
              </w:rPr>
              <w:t>В выключенном положении выключателя подключенные лампы моргают или тускло светятся</w:t>
            </w:r>
          </w:p>
        </w:tc>
        <w:tc>
          <w:tcPr>
            <w:tcW w:w="2410" w:type="dxa"/>
            <w:tcBorders>
              <w:top w:val="single" w:sz="4" w:space="0" w:color="auto"/>
              <w:left w:val="single" w:sz="4" w:space="0" w:color="000000"/>
              <w:bottom w:val="single" w:sz="4" w:space="0" w:color="auto"/>
              <w:right w:val="nil"/>
            </w:tcBorders>
            <w:vAlign w:val="center"/>
          </w:tcPr>
          <w:p w:rsidR="0061361E" w:rsidRPr="001A6383" w:rsidRDefault="00AE412E"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Данные лампы не подходят для работы с этим выключателем</w:t>
            </w:r>
          </w:p>
        </w:tc>
        <w:tc>
          <w:tcPr>
            <w:tcW w:w="2545" w:type="dxa"/>
            <w:tcBorders>
              <w:top w:val="single" w:sz="4" w:space="0" w:color="000000"/>
              <w:left w:val="single" w:sz="4" w:space="0" w:color="000000"/>
              <w:bottom w:val="single" w:sz="4" w:space="0" w:color="000000"/>
              <w:right w:val="single" w:sz="4" w:space="0" w:color="000000"/>
            </w:tcBorders>
            <w:vAlign w:val="center"/>
          </w:tcPr>
          <w:p w:rsidR="0061361E" w:rsidRPr="001A6383" w:rsidRDefault="00AE412E" w:rsidP="00AA374D">
            <w:pPr>
              <w:suppressAutoHyphens/>
              <w:snapToGrid w:val="0"/>
              <w:spacing w:after="0" w:line="240" w:lineRule="auto"/>
              <w:rPr>
                <w:rFonts w:ascii="Arial" w:hAnsi="Arial" w:cs="Arial"/>
                <w:sz w:val="14"/>
                <w:szCs w:val="14"/>
              </w:rPr>
            </w:pPr>
            <w:r w:rsidRPr="001A6383">
              <w:rPr>
                <w:rFonts w:ascii="Arial" w:hAnsi="Arial" w:cs="Arial"/>
                <w:sz w:val="14"/>
                <w:szCs w:val="14"/>
              </w:rPr>
              <w:t>Замените лампы</w:t>
            </w:r>
          </w:p>
        </w:tc>
      </w:tr>
    </w:tbl>
    <w:p w:rsidR="0020601A" w:rsidRPr="001A6383" w:rsidRDefault="0020601A" w:rsidP="00AA374D">
      <w:pPr>
        <w:spacing w:after="0" w:line="240" w:lineRule="auto"/>
        <w:rPr>
          <w:rFonts w:ascii="Arial" w:hAnsi="Arial" w:cs="Arial"/>
          <w:b/>
          <w:sz w:val="14"/>
          <w:szCs w:val="14"/>
        </w:rPr>
      </w:pPr>
      <w:r w:rsidRPr="001A6383">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Хранение</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Транспортировка</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lastRenderedPageBreak/>
        <w:t>Товар в упаковке пригоден для транспортировки автомобильным, железнодорожным, морским или авиационным транспортом.</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Утилизация</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 xml:space="preserve">Товар </w:t>
      </w:r>
      <w:r w:rsidR="00B722AF" w:rsidRPr="001A6383">
        <w:rPr>
          <w:rFonts w:ascii="Arial" w:hAnsi="Arial" w:cs="Arial"/>
          <w:sz w:val="14"/>
          <w:szCs w:val="14"/>
        </w:rPr>
        <w:t xml:space="preserve">не содержит в своем составе </w:t>
      </w:r>
      <w:r w:rsidR="00520E25" w:rsidRPr="001A6383">
        <w:rPr>
          <w:rFonts w:ascii="Arial" w:hAnsi="Arial" w:cs="Arial"/>
          <w:sz w:val="14"/>
          <w:szCs w:val="14"/>
        </w:rPr>
        <w:t>дорогостоящих или токсичных материалов и комплектующих деталей, требующих специальной утилизации.</w:t>
      </w:r>
      <w:r w:rsidRPr="001A6383">
        <w:rPr>
          <w:rFonts w:ascii="Arial" w:hAnsi="Arial" w:cs="Arial"/>
          <w:sz w:val="14"/>
          <w:szCs w:val="14"/>
        </w:rPr>
        <w:t xml:space="preserve"> </w:t>
      </w:r>
      <w:r w:rsidR="00520E25" w:rsidRPr="001A6383">
        <w:rPr>
          <w:rFonts w:ascii="Arial" w:hAnsi="Arial" w:cs="Arial"/>
          <w:sz w:val="14"/>
          <w:szCs w:val="14"/>
        </w:rPr>
        <w:t xml:space="preserve">По окончании эксплуатации прибор должен быть утилизирован </w:t>
      </w:r>
      <w:r w:rsidRPr="001A6383">
        <w:rPr>
          <w:rFonts w:ascii="Arial" w:hAnsi="Arial" w:cs="Arial"/>
          <w:sz w:val="14"/>
          <w:szCs w:val="14"/>
        </w:rPr>
        <w:t xml:space="preserve">в соответствии с правилами утилизации </w:t>
      </w:r>
      <w:r w:rsidR="00520E25" w:rsidRPr="001A6383">
        <w:rPr>
          <w:rFonts w:ascii="Arial" w:hAnsi="Arial" w:cs="Arial"/>
          <w:sz w:val="14"/>
          <w:szCs w:val="14"/>
        </w:rPr>
        <w:t xml:space="preserve">твердых </w:t>
      </w:r>
      <w:r w:rsidRPr="001A6383">
        <w:rPr>
          <w:rFonts w:ascii="Arial" w:hAnsi="Arial" w:cs="Arial"/>
          <w:sz w:val="14"/>
          <w:szCs w:val="14"/>
        </w:rPr>
        <w:t>бытов</w:t>
      </w:r>
      <w:r w:rsidR="00520E25" w:rsidRPr="001A6383">
        <w:rPr>
          <w:rFonts w:ascii="Arial" w:hAnsi="Arial" w:cs="Arial"/>
          <w:sz w:val="14"/>
          <w:szCs w:val="14"/>
        </w:rPr>
        <w:t>ых отходов из пластика</w:t>
      </w:r>
      <w:r w:rsidRPr="001A6383">
        <w:rPr>
          <w:rFonts w:ascii="Arial" w:hAnsi="Arial" w:cs="Arial"/>
          <w:sz w:val="14"/>
          <w:szCs w:val="14"/>
        </w:rPr>
        <w:t>.</w:t>
      </w:r>
    </w:p>
    <w:p w:rsidR="00841B47" w:rsidRPr="001A6383" w:rsidRDefault="00841B47" w:rsidP="00AA374D">
      <w:pPr>
        <w:pStyle w:val="a3"/>
        <w:numPr>
          <w:ilvl w:val="0"/>
          <w:numId w:val="1"/>
        </w:numPr>
        <w:spacing w:after="0" w:line="240" w:lineRule="auto"/>
        <w:jc w:val="both"/>
        <w:rPr>
          <w:rFonts w:ascii="Arial" w:hAnsi="Arial" w:cs="Arial"/>
          <w:b/>
          <w:sz w:val="14"/>
          <w:szCs w:val="14"/>
        </w:rPr>
      </w:pPr>
      <w:r w:rsidRPr="001A6383">
        <w:rPr>
          <w:rFonts w:ascii="Arial" w:hAnsi="Arial" w:cs="Arial"/>
          <w:b/>
          <w:sz w:val="14"/>
          <w:szCs w:val="14"/>
        </w:rPr>
        <w:t>Сертификация</w:t>
      </w:r>
    </w:p>
    <w:p w:rsidR="00841B47" w:rsidRPr="001A6383" w:rsidRDefault="00841B47"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Информация об изготовителе и дата производства</w:t>
      </w:r>
    </w:p>
    <w:p w:rsidR="00A203D0" w:rsidRPr="00D031F2"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 xml:space="preserve">Сделано в Китае. Изготовитель: </w:t>
      </w:r>
      <w:proofErr w:type="spellStart"/>
      <w:r w:rsidRPr="00A203D0">
        <w:rPr>
          <w:rFonts w:ascii="Arial" w:hAnsi="Arial" w:cs="Arial"/>
          <w:sz w:val="14"/>
          <w:szCs w:val="14"/>
        </w:rPr>
        <w:t>Ningbo</w:t>
      </w:r>
      <w:proofErr w:type="spellEnd"/>
      <w:r w:rsidRPr="00A203D0">
        <w:rPr>
          <w:rFonts w:ascii="Arial" w:hAnsi="Arial" w:cs="Arial"/>
          <w:sz w:val="14"/>
          <w:szCs w:val="14"/>
        </w:rPr>
        <w:t xml:space="preserve"> </w:t>
      </w:r>
      <w:proofErr w:type="spellStart"/>
      <w:r w:rsidRPr="00A203D0">
        <w:rPr>
          <w:rFonts w:ascii="Arial" w:hAnsi="Arial" w:cs="Arial"/>
          <w:sz w:val="14"/>
          <w:szCs w:val="14"/>
        </w:rPr>
        <w:t>Yusing</w:t>
      </w:r>
      <w:proofErr w:type="spellEnd"/>
      <w:r w:rsidRPr="00A203D0">
        <w:rPr>
          <w:rFonts w:ascii="Arial" w:hAnsi="Arial" w:cs="Arial"/>
          <w:sz w:val="14"/>
          <w:szCs w:val="14"/>
        </w:rPr>
        <w:t xml:space="preserve"> </w:t>
      </w:r>
      <w:proofErr w:type="spellStart"/>
      <w:r w:rsidRPr="00A203D0">
        <w:rPr>
          <w:rFonts w:ascii="Arial" w:hAnsi="Arial" w:cs="Arial"/>
          <w:sz w:val="14"/>
          <w:szCs w:val="14"/>
        </w:rPr>
        <w:t>Electronics</w:t>
      </w:r>
      <w:proofErr w:type="spellEnd"/>
      <w:r w:rsidRPr="00A203D0">
        <w:rPr>
          <w:rFonts w:ascii="Arial" w:hAnsi="Arial" w:cs="Arial"/>
          <w:sz w:val="14"/>
          <w:szCs w:val="14"/>
        </w:rPr>
        <w:t xml:space="preserve"> </w:t>
      </w:r>
      <w:proofErr w:type="spellStart"/>
      <w:r w:rsidRPr="00A203D0">
        <w:rPr>
          <w:rFonts w:ascii="Arial" w:hAnsi="Arial" w:cs="Arial"/>
          <w:sz w:val="14"/>
          <w:szCs w:val="14"/>
        </w:rPr>
        <w:t>Co</w:t>
      </w:r>
      <w:proofErr w:type="spellEnd"/>
      <w:r w:rsidRPr="00A203D0">
        <w:rPr>
          <w:rFonts w:ascii="Arial" w:hAnsi="Arial" w:cs="Arial"/>
          <w:sz w:val="14"/>
          <w:szCs w:val="14"/>
        </w:rPr>
        <w:t xml:space="preserve">., LTD, </w:t>
      </w:r>
      <w:proofErr w:type="spellStart"/>
      <w:r w:rsidRPr="00A203D0">
        <w:rPr>
          <w:rFonts w:ascii="Arial" w:hAnsi="Arial" w:cs="Arial"/>
          <w:sz w:val="14"/>
          <w:szCs w:val="14"/>
        </w:rPr>
        <w:t>Civil</w:t>
      </w:r>
      <w:proofErr w:type="spellEnd"/>
      <w:r w:rsidRPr="00A203D0">
        <w:rPr>
          <w:rFonts w:ascii="Arial" w:hAnsi="Arial" w:cs="Arial"/>
          <w:sz w:val="14"/>
          <w:szCs w:val="14"/>
        </w:rPr>
        <w:t xml:space="preserve"> </w:t>
      </w:r>
      <w:proofErr w:type="spellStart"/>
      <w:r w:rsidRPr="00A203D0">
        <w:rPr>
          <w:rFonts w:ascii="Arial" w:hAnsi="Arial" w:cs="Arial"/>
          <w:sz w:val="14"/>
          <w:szCs w:val="14"/>
        </w:rPr>
        <w:t>Industrial</w:t>
      </w:r>
      <w:proofErr w:type="spellEnd"/>
      <w:r w:rsidRPr="00A203D0">
        <w:rPr>
          <w:rFonts w:ascii="Arial" w:hAnsi="Arial" w:cs="Arial"/>
          <w:sz w:val="14"/>
          <w:szCs w:val="14"/>
        </w:rPr>
        <w:t xml:space="preserve"> </w:t>
      </w:r>
      <w:proofErr w:type="spellStart"/>
      <w:r w:rsidRPr="00A203D0">
        <w:rPr>
          <w:rFonts w:ascii="Arial" w:hAnsi="Arial" w:cs="Arial"/>
          <w:sz w:val="14"/>
          <w:szCs w:val="14"/>
        </w:rPr>
        <w:t>Zone</w:t>
      </w:r>
      <w:proofErr w:type="spellEnd"/>
      <w:r w:rsidRPr="00A203D0">
        <w:rPr>
          <w:rFonts w:ascii="Arial" w:hAnsi="Arial" w:cs="Arial"/>
          <w:sz w:val="14"/>
          <w:szCs w:val="14"/>
        </w:rPr>
        <w:t xml:space="preserve">, </w:t>
      </w:r>
      <w:proofErr w:type="spellStart"/>
      <w:r w:rsidRPr="00A203D0">
        <w:rPr>
          <w:rFonts w:ascii="Arial" w:hAnsi="Arial" w:cs="Arial"/>
          <w:sz w:val="14"/>
          <w:szCs w:val="14"/>
        </w:rPr>
        <w:t>Pugen</w:t>
      </w:r>
      <w:proofErr w:type="spellEnd"/>
      <w:r w:rsidRPr="00A203D0">
        <w:rPr>
          <w:rFonts w:ascii="Arial" w:hAnsi="Arial" w:cs="Arial"/>
          <w:sz w:val="14"/>
          <w:szCs w:val="14"/>
        </w:rPr>
        <w:t xml:space="preserve"> </w:t>
      </w:r>
      <w:proofErr w:type="spellStart"/>
      <w:r w:rsidRPr="00A203D0">
        <w:rPr>
          <w:rFonts w:ascii="Arial" w:hAnsi="Arial" w:cs="Arial"/>
          <w:sz w:val="14"/>
          <w:szCs w:val="14"/>
        </w:rPr>
        <w:t>Village</w:t>
      </w:r>
      <w:proofErr w:type="spellEnd"/>
      <w:r w:rsidRPr="00A203D0">
        <w:rPr>
          <w:rFonts w:ascii="Arial" w:hAnsi="Arial" w:cs="Arial"/>
          <w:sz w:val="14"/>
          <w:szCs w:val="14"/>
        </w:rPr>
        <w:t xml:space="preserve">, </w:t>
      </w:r>
      <w:proofErr w:type="spellStart"/>
      <w:r w:rsidRPr="00A203D0">
        <w:rPr>
          <w:rFonts w:ascii="Arial" w:hAnsi="Arial" w:cs="Arial"/>
          <w:sz w:val="14"/>
          <w:szCs w:val="14"/>
        </w:rPr>
        <w:t>Qiu’ai</w:t>
      </w:r>
      <w:proofErr w:type="spellEnd"/>
      <w:r w:rsidRPr="00A203D0">
        <w:rPr>
          <w:rFonts w:ascii="Arial" w:hAnsi="Arial" w:cs="Arial"/>
          <w:sz w:val="14"/>
          <w:szCs w:val="14"/>
        </w:rPr>
        <w:t xml:space="preserve"> </w:t>
      </w:r>
      <w:proofErr w:type="spellStart"/>
      <w:r w:rsidRPr="00A203D0">
        <w:rPr>
          <w:rFonts w:ascii="Arial" w:hAnsi="Arial" w:cs="Arial"/>
          <w:sz w:val="14"/>
          <w:szCs w:val="14"/>
        </w:rPr>
        <w:t>Ningbo</w:t>
      </w:r>
      <w:proofErr w:type="spellEnd"/>
      <w:r w:rsidRPr="00A203D0">
        <w:rPr>
          <w:rFonts w:ascii="Arial" w:hAnsi="Arial" w:cs="Arial"/>
          <w:sz w:val="14"/>
          <w:szCs w:val="14"/>
        </w:rPr>
        <w:t xml:space="preserve">, </w:t>
      </w:r>
      <w:proofErr w:type="spellStart"/>
      <w:r w:rsidRPr="00A203D0">
        <w:rPr>
          <w:rFonts w:ascii="Arial" w:hAnsi="Arial" w:cs="Arial"/>
          <w:sz w:val="14"/>
          <w:szCs w:val="14"/>
        </w:rPr>
        <w:t>China</w:t>
      </w:r>
      <w:proofErr w:type="spellEnd"/>
      <w:r w:rsidRPr="00A203D0">
        <w:rPr>
          <w:rFonts w:ascii="Arial" w:hAnsi="Arial" w:cs="Arial"/>
          <w:sz w:val="14"/>
          <w:szCs w:val="14"/>
        </w:rPr>
        <w:t xml:space="preserve"> / ООО "</w:t>
      </w:r>
      <w:proofErr w:type="spellStart"/>
      <w:r w:rsidRPr="00A203D0">
        <w:rPr>
          <w:rFonts w:ascii="Arial" w:hAnsi="Arial" w:cs="Arial"/>
          <w:sz w:val="14"/>
          <w:szCs w:val="14"/>
        </w:rPr>
        <w:t>Нингбо</w:t>
      </w:r>
      <w:proofErr w:type="spellEnd"/>
      <w:r w:rsidRPr="00A203D0">
        <w:rPr>
          <w:rFonts w:ascii="Arial" w:hAnsi="Arial" w:cs="Arial"/>
          <w:sz w:val="14"/>
          <w:szCs w:val="14"/>
        </w:rPr>
        <w:t xml:space="preserve"> </w:t>
      </w:r>
      <w:proofErr w:type="spellStart"/>
      <w:r w:rsidRPr="00A203D0">
        <w:rPr>
          <w:rFonts w:ascii="Arial" w:hAnsi="Arial" w:cs="Arial"/>
          <w:sz w:val="14"/>
          <w:szCs w:val="14"/>
        </w:rPr>
        <w:t>Юсинг</w:t>
      </w:r>
      <w:proofErr w:type="spellEnd"/>
      <w:r w:rsidRPr="00A203D0">
        <w:rPr>
          <w:rFonts w:ascii="Arial" w:hAnsi="Arial" w:cs="Arial"/>
          <w:sz w:val="14"/>
          <w:szCs w:val="14"/>
        </w:rPr>
        <w:t xml:space="preserve"> </w:t>
      </w:r>
      <w:proofErr w:type="spellStart"/>
      <w:r w:rsidRPr="00A203D0">
        <w:rPr>
          <w:rFonts w:ascii="Arial" w:hAnsi="Arial" w:cs="Arial"/>
          <w:sz w:val="14"/>
          <w:szCs w:val="14"/>
        </w:rPr>
        <w:t>Электроникс</w:t>
      </w:r>
      <w:proofErr w:type="spellEnd"/>
      <w:r w:rsidRPr="00A203D0">
        <w:rPr>
          <w:rFonts w:ascii="Arial" w:hAnsi="Arial" w:cs="Arial"/>
          <w:sz w:val="14"/>
          <w:szCs w:val="14"/>
        </w:rPr>
        <w:t xml:space="preserve"> Компания", зона </w:t>
      </w:r>
      <w:proofErr w:type="spellStart"/>
      <w:r w:rsidRPr="00A203D0">
        <w:rPr>
          <w:rFonts w:ascii="Arial" w:hAnsi="Arial" w:cs="Arial"/>
          <w:sz w:val="14"/>
          <w:szCs w:val="14"/>
        </w:rPr>
        <w:t>Цивил</w:t>
      </w:r>
      <w:proofErr w:type="spellEnd"/>
      <w:r w:rsidRPr="00A203D0">
        <w:rPr>
          <w:rFonts w:ascii="Arial" w:hAnsi="Arial" w:cs="Arial"/>
          <w:sz w:val="14"/>
          <w:szCs w:val="14"/>
        </w:rPr>
        <w:t xml:space="preserve"> Индастриал, населенный пункт </w:t>
      </w:r>
      <w:proofErr w:type="spellStart"/>
      <w:r w:rsidRPr="00A203D0">
        <w:rPr>
          <w:rFonts w:ascii="Arial" w:hAnsi="Arial" w:cs="Arial"/>
          <w:sz w:val="14"/>
          <w:szCs w:val="14"/>
        </w:rPr>
        <w:t>Пуген</w:t>
      </w:r>
      <w:proofErr w:type="spellEnd"/>
      <w:r w:rsidRPr="00A203D0">
        <w:rPr>
          <w:rFonts w:ascii="Arial" w:hAnsi="Arial" w:cs="Arial"/>
          <w:sz w:val="14"/>
          <w:szCs w:val="14"/>
        </w:rPr>
        <w:t xml:space="preserve">, </w:t>
      </w:r>
      <w:proofErr w:type="spellStart"/>
      <w:r w:rsidRPr="00A203D0">
        <w:rPr>
          <w:rFonts w:ascii="Arial" w:hAnsi="Arial" w:cs="Arial"/>
          <w:sz w:val="14"/>
          <w:szCs w:val="14"/>
        </w:rPr>
        <w:t>Цюай</w:t>
      </w:r>
      <w:proofErr w:type="spellEnd"/>
      <w:r w:rsidRPr="00A203D0">
        <w:rPr>
          <w:rFonts w:ascii="Arial" w:hAnsi="Arial" w:cs="Arial"/>
          <w:sz w:val="14"/>
          <w:szCs w:val="14"/>
        </w:rPr>
        <w:t xml:space="preserve">, г. </w:t>
      </w:r>
      <w:proofErr w:type="spellStart"/>
      <w:r w:rsidRPr="00A203D0">
        <w:rPr>
          <w:rFonts w:ascii="Arial" w:hAnsi="Arial" w:cs="Arial"/>
          <w:sz w:val="14"/>
          <w:szCs w:val="14"/>
        </w:rPr>
        <w:t>Нингбо</w:t>
      </w:r>
      <w:proofErr w:type="spellEnd"/>
      <w:r w:rsidRPr="00A203D0">
        <w:rPr>
          <w:rFonts w:ascii="Arial" w:hAnsi="Arial" w:cs="Arial"/>
          <w:sz w:val="14"/>
          <w:szCs w:val="14"/>
        </w:rPr>
        <w:t xml:space="preserve">, Китай. Филиал завода-изготовителя: </w:t>
      </w:r>
      <w:proofErr w:type="spellStart"/>
      <w:r w:rsidRPr="00A203D0">
        <w:rPr>
          <w:rFonts w:ascii="Arial" w:hAnsi="Arial" w:cs="Arial"/>
          <w:sz w:val="14"/>
          <w:szCs w:val="14"/>
        </w:rPr>
        <w:t>Zheijiang</w:t>
      </w:r>
      <w:proofErr w:type="spellEnd"/>
      <w:r w:rsidRPr="00A203D0">
        <w:rPr>
          <w:rFonts w:ascii="Arial" w:hAnsi="Arial" w:cs="Arial"/>
          <w:sz w:val="14"/>
          <w:szCs w:val="14"/>
        </w:rPr>
        <w:t xml:space="preserve"> MEKA </w:t>
      </w:r>
      <w:proofErr w:type="spellStart"/>
      <w:r w:rsidRPr="00A203D0">
        <w:rPr>
          <w:rFonts w:ascii="Arial" w:hAnsi="Arial" w:cs="Arial"/>
          <w:sz w:val="14"/>
          <w:szCs w:val="14"/>
        </w:rPr>
        <w:t>Electric</w:t>
      </w:r>
      <w:proofErr w:type="spellEnd"/>
      <w:r w:rsidRPr="00A203D0">
        <w:rPr>
          <w:rFonts w:ascii="Arial" w:hAnsi="Arial" w:cs="Arial"/>
          <w:sz w:val="14"/>
          <w:szCs w:val="14"/>
        </w:rPr>
        <w:t xml:space="preserve"> </w:t>
      </w:r>
      <w:proofErr w:type="spellStart"/>
      <w:r w:rsidRPr="00A203D0">
        <w:rPr>
          <w:rFonts w:ascii="Arial" w:hAnsi="Arial" w:cs="Arial"/>
          <w:sz w:val="14"/>
          <w:szCs w:val="14"/>
        </w:rPr>
        <w:t>Co</w:t>
      </w:r>
      <w:proofErr w:type="spellEnd"/>
      <w:r w:rsidRPr="00A203D0">
        <w:rPr>
          <w:rFonts w:ascii="Arial" w:hAnsi="Arial" w:cs="Arial"/>
          <w:sz w:val="14"/>
          <w:szCs w:val="14"/>
        </w:rPr>
        <w:t xml:space="preserve">., </w:t>
      </w:r>
      <w:proofErr w:type="spellStart"/>
      <w:r w:rsidRPr="00A203D0">
        <w:rPr>
          <w:rFonts w:ascii="Arial" w:hAnsi="Arial" w:cs="Arial"/>
          <w:sz w:val="14"/>
          <w:szCs w:val="14"/>
        </w:rPr>
        <w:t>Ltd</w:t>
      </w:r>
      <w:proofErr w:type="spellEnd"/>
      <w:r w:rsidRPr="00A203D0">
        <w:rPr>
          <w:rFonts w:ascii="Arial" w:hAnsi="Arial" w:cs="Arial"/>
          <w:sz w:val="14"/>
          <w:szCs w:val="14"/>
        </w:rPr>
        <w:t xml:space="preserve">, </w:t>
      </w:r>
      <w:proofErr w:type="spellStart"/>
      <w:r w:rsidRPr="00A203D0">
        <w:rPr>
          <w:rFonts w:ascii="Arial" w:hAnsi="Arial" w:cs="Arial"/>
          <w:sz w:val="14"/>
          <w:szCs w:val="14"/>
        </w:rPr>
        <w:t>No</w:t>
      </w:r>
      <w:proofErr w:type="spellEnd"/>
      <w:r w:rsidRPr="00A203D0">
        <w:rPr>
          <w:rFonts w:ascii="Arial" w:hAnsi="Arial" w:cs="Arial"/>
          <w:sz w:val="14"/>
          <w:szCs w:val="14"/>
        </w:rPr>
        <w:t xml:space="preserve">. 8 </w:t>
      </w:r>
      <w:proofErr w:type="spellStart"/>
      <w:r w:rsidRPr="00A203D0">
        <w:rPr>
          <w:rFonts w:ascii="Arial" w:hAnsi="Arial" w:cs="Arial"/>
          <w:sz w:val="14"/>
          <w:szCs w:val="14"/>
        </w:rPr>
        <w:t>Canghai</w:t>
      </w:r>
      <w:proofErr w:type="spellEnd"/>
      <w:r w:rsidRPr="00A203D0">
        <w:rPr>
          <w:rFonts w:ascii="Arial" w:hAnsi="Arial" w:cs="Arial"/>
          <w:sz w:val="14"/>
          <w:szCs w:val="14"/>
        </w:rPr>
        <w:t xml:space="preserve"> </w:t>
      </w:r>
      <w:proofErr w:type="spellStart"/>
      <w:r w:rsidRPr="00A203D0">
        <w:rPr>
          <w:rFonts w:ascii="Arial" w:hAnsi="Arial" w:cs="Arial"/>
          <w:sz w:val="14"/>
          <w:szCs w:val="14"/>
        </w:rPr>
        <w:t>Road</w:t>
      </w:r>
      <w:proofErr w:type="spellEnd"/>
      <w:r w:rsidRPr="00A203D0">
        <w:rPr>
          <w:rFonts w:ascii="Arial" w:hAnsi="Arial" w:cs="Arial"/>
          <w:sz w:val="14"/>
          <w:szCs w:val="14"/>
        </w:rPr>
        <w:t xml:space="preserve">, </w:t>
      </w:r>
      <w:proofErr w:type="spellStart"/>
      <w:r w:rsidRPr="00A203D0">
        <w:rPr>
          <w:rFonts w:ascii="Arial" w:hAnsi="Arial" w:cs="Arial"/>
          <w:sz w:val="14"/>
          <w:szCs w:val="14"/>
        </w:rPr>
        <w:t>Lihai</w:t>
      </w:r>
      <w:proofErr w:type="spellEnd"/>
      <w:r w:rsidRPr="00A203D0">
        <w:rPr>
          <w:rFonts w:ascii="Arial" w:hAnsi="Arial" w:cs="Arial"/>
          <w:sz w:val="14"/>
          <w:szCs w:val="14"/>
        </w:rPr>
        <w:t xml:space="preserve"> </w:t>
      </w:r>
      <w:proofErr w:type="spellStart"/>
      <w:r w:rsidRPr="00A203D0">
        <w:rPr>
          <w:rFonts w:ascii="Arial" w:hAnsi="Arial" w:cs="Arial"/>
          <w:sz w:val="14"/>
          <w:szCs w:val="14"/>
        </w:rPr>
        <w:t>Town</w:t>
      </w:r>
      <w:proofErr w:type="spellEnd"/>
      <w:r w:rsidRPr="00A203D0">
        <w:rPr>
          <w:rFonts w:ascii="Arial" w:hAnsi="Arial" w:cs="Arial"/>
          <w:sz w:val="14"/>
          <w:szCs w:val="14"/>
        </w:rPr>
        <w:t xml:space="preserve">, </w:t>
      </w:r>
      <w:proofErr w:type="spellStart"/>
      <w:r w:rsidRPr="00A203D0">
        <w:rPr>
          <w:rFonts w:ascii="Arial" w:hAnsi="Arial" w:cs="Arial"/>
          <w:sz w:val="14"/>
          <w:szCs w:val="14"/>
        </w:rPr>
        <w:t>Binhai</w:t>
      </w:r>
      <w:proofErr w:type="spellEnd"/>
      <w:r w:rsidRPr="00A203D0">
        <w:rPr>
          <w:rFonts w:ascii="Arial" w:hAnsi="Arial" w:cs="Arial"/>
          <w:sz w:val="14"/>
          <w:szCs w:val="14"/>
        </w:rPr>
        <w:t xml:space="preserve"> </w:t>
      </w:r>
      <w:proofErr w:type="spellStart"/>
      <w:r w:rsidRPr="00A203D0">
        <w:rPr>
          <w:rFonts w:ascii="Arial" w:hAnsi="Arial" w:cs="Arial"/>
          <w:sz w:val="14"/>
          <w:szCs w:val="14"/>
        </w:rPr>
        <w:t>New</w:t>
      </w:r>
      <w:proofErr w:type="spellEnd"/>
      <w:r w:rsidRPr="00A203D0">
        <w:rPr>
          <w:rFonts w:ascii="Arial" w:hAnsi="Arial" w:cs="Arial"/>
          <w:sz w:val="14"/>
          <w:szCs w:val="14"/>
        </w:rPr>
        <w:t xml:space="preserve"> </w:t>
      </w:r>
      <w:proofErr w:type="spellStart"/>
      <w:r w:rsidRPr="00A203D0">
        <w:rPr>
          <w:rFonts w:ascii="Arial" w:hAnsi="Arial" w:cs="Arial"/>
          <w:sz w:val="14"/>
          <w:szCs w:val="14"/>
        </w:rPr>
        <w:t>City</w:t>
      </w:r>
      <w:proofErr w:type="spellEnd"/>
      <w:r w:rsidRPr="00A203D0">
        <w:rPr>
          <w:rFonts w:ascii="Arial" w:hAnsi="Arial" w:cs="Arial"/>
          <w:sz w:val="14"/>
          <w:szCs w:val="14"/>
        </w:rPr>
        <w:t xml:space="preserve">, </w:t>
      </w:r>
      <w:proofErr w:type="spellStart"/>
      <w:r w:rsidRPr="00A203D0">
        <w:rPr>
          <w:rFonts w:ascii="Arial" w:hAnsi="Arial" w:cs="Arial"/>
          <w:sz w:val="14"/>
          <w:szCs w:val="14"/>
        </w:rPr>
        <w:t>Shaoxing</w:t>
      </w:r>
      <w:proofErr w:type="spellEnd"/>
      <w:r w:rsidRPr="00A203D0">
        <w:rPr>
          <w:rFonts w:ascii="Arial" w:hAnsi="Arial" w:cs="Arial"/>
          <w:sz w:val="14"/>
          <w:szCs w:val="14"/>
        </w:rPr>
        <w:t xml:space="preserve">, </w:t>
      </w:r>
      <w:proofErr w:type="spellStart"/>
      <w:r w:rsidRPr="00A203D0">
        <w:rPr>
          <w:rFonts w:ascii="Arial" w:hAnsi="Arial" w:cs="Arial"/>
          <w:sz w:val="14"/>
          <w:szCs w:val="14"/>
        </w:rPr>
        <w:t>Zheijiang</w:t>
      </w:r>
      <w:proofErr w:type="spellEnd"/>
      <w:r w:rsidRPr="00A203D0">
        <w:rPr>
          <w:rFonts w:ascii="Arial" w:hAnsi="Arial" w:cs="Arial"/>
          <w:sz w:val="14"/>
          <w:szCs w:val="14"/>
        </w:rPr>
        <w:t xml:space="preserve"> </w:t>
      </w:r>
      <w:proofErr w:type="spellStart"/>
      <w:r w:rsidRPr="00A203D0">
        <w:rPr>
          <w:rFonts w:ascii="Arial" w:hAnsi="Arial" w:cs="Arial"/>
          <w:sz w:val="14"/>
          <w:szCs w:val="14"/>
        </w:rPr>
        <w:t>Province</w:t>
      </w:r>
      <w:proofErr w:type="spellEnd"/>
      <w:r w:rsidRPr="00A203D0">
        <w:rPr>
          <w:rFonts w:ascii="Arial" w:hAnsi="Arial" w:cs="Arial"/>
          <w:sz w:val="14"/>
          <w:szCs w:val="14"/>
        </w:rPr>
        <w:t xml:space="preserve">, </w:t>
      </w:r>
      <w:proofErr w:type="spellStart"/>
      <w:r w:rsidRPr="00A203D0">
        <w:rPr>
          <w:rFonts w:ascii="Arial" w:hAnsi="Arial" w:cs="Arial"/>
          <w:sz w:val="14"/>
          <w:szCs w:val="14"/>
        </w:rPr>
        <w:t>China</w:t>
      </w:r>
      <w:proofErr w:type="spellEnd"/>
      <w:r w:rsidRPr="00A203D0">
        <w:rPr>
          <w:rFonts w:ascii="Arial" w:hAnsi="Arial" w:cs="Arial"/>
          <w:sz w:val="14"/>
          <w:szCs w:val="14"/>
        </w:rPr>
        <w:t xml:space="preserve"> / «</w:t>
      </w:r>
      <w:proofErr w:type="spellStart"/>
      <w:r w:rsidRPr="00A203D0">
        <w:rPr>
          <w:rFonts w:ascii="Arial" w:hAnsi="Arial" w:cs="Arial"/>
          <w:sz w:val="14"/>
          <w:szCs w:val="14"/>
        </w:rPr>
        <w:t>Чжецзян</w:t>
      </w:r>
      <w:proofErr w:type="spellEnd"/>
      <w:r w:rsidRPr="00A203D0">
        <w:rPr>
          <w:rFonts w:ascii="Arial" w:hAnsi="Arial" w:cs="Arial"/>
          <w:sz w:val="14"/>
          <w:szCs w:val="14"/>
        </w:rPr>
        <w:t xml:space="preserve"> МЕКА Электрик Ко., Лтд» №8 </w:t>
      </w:r>
      <w:proofErr w:type="spellStart"/>
      <w:r w:rsidRPr="00A203D0">
        <w:rPr>
          <w:rFonts w:ascii="Arial" w:hAnsi="Arial" w:cs="Arial"/>
          <w:sz w:val="14"/>
          <w:szCs w:val="14"/>
        </w:rPr>
        <w:t>Цанхай</w:t>
      </w:r>
      <w:proofErr w:type="spellEnd"/>
      <w:r w:rsidRPr="00A203D0">
        <w:rPr>
          <w:rFonts w:ascii="Arial" w:hAnsi="Arial" w:cs="Arial"/>
          <w:sz w:val="14"/>
          <w:szCs w:val="14"/>
        </w:rPr>
        <w:t xml:space="preserve"> </w:t>
      </w:r>
      <w:proofErr w:type="spellStart"/>
      <w:r w:rsidRPr="00A203D0">
        <w:rPr>
          <w:rFonts w:ascii="Arial" w:hAnsi="Arial" w:cs="Arial"/>
          <w:sz w:val="14"/>
          <w:szCs w:val="14"/>
        </w:rPr>
        <w:t>Роад</w:t>
      </w:r>
      <w:proofErr w:type="spellEnd"/>
      <w:r w:rsidRPr="00A203D0">
        <w:rPr>
          <w:rFonts w:ascii="Arial" w:hAnsi="Arial" w:cs="Arial"/>
          <w:sz w:val="14"/>
          <w:szCs w:val="14"/>
        </w:rPr>
        <w:t xml:space="preserve">, </w:t>
      </w:r>
      <w:proofErr w:type="spellStart"/>
      <w:r w:rsidRPr="00A203D0">
        <w:rPr>
          <w:rFonts w:ascii="Arial" w:hAnsi="Arial" w:cs="Arial"/>
          <w:sz w:val="14"/>
          <w:szCs w:val="14"/>
        </w:rPr>
        <w:t>Лихай</w:t>
      </w:r>
      <w:proofErr w:type="spellEnd"/>
      <w:r w:rsidRPr="00A203D0">
        <w:rPr>
          <w:rFonts w:ascii="Arial" w:hAnsi="Arial" w:cs="Arial"/>
          <w:sz w:val="14"/>
          <w:szCs w:val="14"/>
        </w:rPr>
        <w:t xml:space="preserve"> </w:t>
      </w:r>
      <w:proofErr w:type="spellStart"/>
      <w:r w:rsidRPr="00A203D0">
        <w:rPr>
          <w:rFonts w:ascii="Arial" w:hAnsi="Arial" w:cs="Arial"/>
          <w:sz w:val="14"/>
          <w:szCs w:val="14"/>
        </w:rPr>
        <w:t>Таун</w:t>
      </w:r>
      <w:proofErr w:type="spellEnd"/>
      <w:r w:rsidRPr="00A203D0">
        <w:rPr>
          <w:rFonts w:ascii="Arial" w:hAnsi="Arial" w:cs="Arial"/>
          <w:sz w:val="14"/>
          <w:szCs w:val="14"/>
        </w:rPr>
        <w:t xml:space="preserve">, </w:t>
      </w:r>
      <w:proofErr w:type="spellStart"/>
      <w:r w:rsidRPr="00A203D0">
        <w:rPr>
          <w:rFonts w:ascii="Arial" w:hAnsi="Arial" w:cs="Arial"/>
          <w:sz w:val="14"/>
          <w:szCs w:val="14"/>
        </w:rPr>
        <w:t>Бинхай</w:t>
      </w:r>
      <w:proofErr w:type="spellEnd"/>
      <w:r w:rsidRPr="00A203D0">
        <w:rPr>
          <w:rFonts w:ascii="Arial" w:hAnsi="Arial" w:cs="Arial"/>
          <w:sz w:val="14"/>
          <w:szCs w:val="14"/>
        </w:rPr>
        <w:t xml:space="preserve"> Нью Сити, </w:t>
      </w:r>
      <w:proofErr w:type="spellStart"/>
      <w:r w:rsidRPr="00A203D0">
        <w:rPr>
          <w:rFonts w:ascii="Arial" w:hAnsi="Arial" w:cs="Arial"/>
          <w:sz w:val="14"/>
          <w:szCs w:val="14"/>
        </w:rPr>
        <w:t>Шаосин</w:t>
      </w:r>
      <w:proofErr w:type="spellEnd"/>
      <w:r w:rsidRPr="00A203D0">
        <w:rPr>
          <w:rFonts w:ascii="Arial" w:hAnsi="Arial" w:cs="Arial"/>
          <w:sz w:val="14"/>
          <w:szCs w:val="14"/>
        </w:rPr>
        <w:t xml:space="preserve">, провинция </w:t>
      </w:r>
      <w:proofErr w:type="spellStart"/>
      <w:r w:rsidRPr="00A203D0">
        <w:rPr>
          <w:rFonts w:ascii="Arial" w:hAnsi="Arial" w:cs="Arial"/>
          <w:sz w:val="14"/>
          <w:szCs w:val="14"/>
        </w:rPr>
        <w:t>Чжецзян</w:t>
      </w:r>
      <w:proofErr w:type="spellEnd"/>
      <w:r w:rsidRPr="00A203D0">
        <w:rPr>
          <w:rFonts w:ascii="Arial" w:hAnsi="Arial" w:cs="Arial"/>
          <w:sz w:val="14"/>
          <w:szCs w:val="14"/>
        </w:rPr>
        <w:t xml:space="preserve">, Китай. Уполномоченный представитель: ООО «Штекер </w:t>
      </w:r>
      <w:proofErr w:type="spellStart"/>
      <w:r w:rsidRPr="00A203D0">
        <w:rPr>
          <w:rFonts w:ascii="Arial" w:hAnsi="Arial" w:cs="Arial"/>
          <w:sz w:val="14"/>
          <w:szCs w:val="14"/>
        </w:rPr>
        <w:t>Свисс</w:t>
      </w:r>
      <w:proofErr w:type="spellEnd"/>
      <w:r w:rsidRPr="00A203D0">
        <w:rPr>
          <w:rFonts w:ascii="Arial" w:hAnsi="Arial" w:cs="Arial"/>
          <w:sz w:val="14"/>
          <w:szCs w:val="14"/>
        </w:rPr>
        <w:t xml:space="preserve"> Групп», 117403, г. Москва, </w:t>
      </w:r>
      <w:proofErr w:type="spellStart"/>
      <w:r w:rsidRPr="00A203D0">
        <w:rPr>
          <w:rFonts w:ascii="Arial" w:hAnsi="Arial" w:cs="Arial"/>
          <w:sz w:val="14"/>
          <w:szCs w:val="14"/>
        </w:rPr>
        <w:t>Востряковский</w:t>
      </w:r>
      <w:proofErr w:type="spellEnd"/>
      <w:r w:rsidRPr="00A203D0">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Pr="00D031F2">
        <w:rPr>
          <w:rFonts w:ascii="Arial" w:hAnsi="Arial" w:cs="Arial"/>
          <w:sz w:val="14"/>
          <w:szCs w:val="14"/>
        </w:rPr>
        <w:t>.</w:t>
      </w:r>
    </w:p>
    <w:p w:rsidR="00520E25" w:rsidRPr="001A6383"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1A6383" w:rsidRDefault="00EC1D60" w:rsidP="00AA374D">
      <w:pPr>
        <w:pStyle w:val="a3"/>
        <w:numPr>
          <w:ilvl w:val="0"/>
          <w:numId w:val="1"/>
        </w:numPr>
        <w:suppressAutoHyphens/>
        <w:spacing w:after="0" w:line="240" w:lineRule="auto"/>
        <w:rPr>
          <w:rFonts w:ascii="Arial" w:hAnsi="Arial" w:cs="Arial"/>
          <w:b/>
          <w:sz w:val="14"/>
          <w:szCs w:val="14"/>
        </w:rPr>
      </w:pPr>
      <w:r w:rsidRPr="001A6383">
        <w:rPr>
          <w:rFonts w:ascii="Arial" w:hAnsi="Arial" w:cs="Arial"/>
          <w:b/>
          <w:sz w:val="14"/>
          <w:szCs w:val="14"/>
        </w:rPr>
        <w:t>Гарантийные обязательства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 xml:space="preserve">Гарантия на товар составляет </w:t>
      </w:r>
      <w:r w:rsidR="001766F8">
        <w:rPr>
          <w:rFonts w:ascii="Arial" w:hAnsi="Arial" w:cs="Arial"/>
          <w:sz w:val="14"/>
          <w:szCs w:val="14"/>
        </w:rPr>
        <w:t>5</w:t>
      </w:r>
      <w:r w:rsidRPr="001A6383">
        <w:rPr>
          <w:rFonts w:ascii="Arial" w:hAnsi="Arial" w:cs="Arial"/>
          <w:sz w:val="14"/>
          <w:szCs w:val="14"/>
        </w:rPr>
        <w:t xml:space="preserve"> </w:t>
      </w:r>
      <w:r w:rsidR="001766F8">
        <w:rPr>
          <w:rFonts w:ascii="Arial" w:hAnsi="Arial" w:cs="Arial"/>
          <w:sz w:val="14"/>
          <w:szCs w:val="14"/>
        </w:rPr>
        <w:t>лет</w:t>
      </w:r>
      <w:r w:rsidRPr="001A6383">
        <w:rPr>
          <w:rFonts w:ascii="Arial" w:hAnsi="Arial" w:cs="Arial"/>
          <w:sz w:val="14"/>
          <w:szCs w:val="14"/>
        </w:rPr>
        <w:t xml:space="preserve"> (</w:t>
      </w:r>
      <w:r w:rsidR="001766F8">
        <w:rPr>
          <w:rFonts w:ascii="Arial" w:hAnsi="Arial" w:cs="Arial"/>
          <w:sz w:val="14"/>
          <w:szCs w:val="14"/>
        </w:rPr>
        <w:t>60</w:t>
      </w:r>
      <w:r w:rsidRPr="001A6383">
        <w:rPr>
          <w:rFonts w:ascii="Arial" w:hAnsi="Arial" w:cs="Arial"/>
          <w:sz w:val="14"/>
          <w:szCs w:val="14"/>
        </w:rPr>
        <w:t xml:space="preserve"> месяц</w:t>
      </w:r>
      <w:r w:rsidR="00BB2D1C" w:rsidRPr="001A6383">
        <w:rPr>
          <w:rFonts w:ascii="Arial" w:hAnsi="Arial" w:cs="Arial"/>
          <w:sz w:val="14"/>
          <w:szCs w:val="14"/>
        </w:rPr>
        <w:t>ев</w:t>
      </w:r>
      <w:r w:rsidRPr="001A6383">
        <w:rPr>
          <w:rFonts w:ascii="Arial" w:hAnsi="Arial" w:cs="Arial"/>
          <w:sz w:val="14"/>
          <w:szCs w:val="14"/>
        </w:rPr>
        <w:t>) со дня продажи.</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B308E6" w:rsidP="00B308E6">
      <w:pPr>
        <w:pStyle w:val="a3"/>
        <w:suppressAutoHyphens/>
        <w:spacing w:after="0" w:line="240" w:lineRule="auto"/>
        <w:ind w:left="360"/>
        <w:rPr>
          <w:rFonts w:ascii="Arial" w:hAnsi="Arial" w:cs="Arial"/>
          <w:sz w:val="14"/>
          <w:szCs w:val="14"/>
        </w:rPr>
      </w:pPr>
      <w:r w:rsidRPr="001A6383">
        <w:rPr>
          <w:noProof/>
          <w:sz w:val="14"/>
          <w:szCs w:val="14"/>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1A6383">
        <w:rPr>
          <w:noProof/>
          <w:sz w:val="14"/>
          <w:szCs w:val="14"/>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p w:rsidR="00D031F2" w:rsidRDefault="00D031F2" w:rsidP="00B308E6">
      <w:pPr>
        <w:pStyle w:val="a3"/>
        <w:suppressAutoHyphens/>
        <w:spacing w:after="0" w:line="240" w:lineRule="auto"/>
        <w:ind w:left="360"/>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D031F2" w:rsidTr="00D031F2">
        <w:trPr>
          <w:trHeight w:val="626"/>
        </w:trPr>
        <w:tc>
          <w:tcPr>
            <w:tcW w:w="2914" w:type="dxa"/>
            <w:gridSpan w:val="2"/>
            <w:tcBorders>
              <w:top w:val="nil"/>
              <w:left w:val="nil"/>
              <w:bottom w:val="nil"/>
              <w:right w:val="nil"/>
            </w:tcBorders>
          </w:tcPr>
          <w:p w:rsidR="00D031F2" w:rsidRDefault="00D031F2" w:rsidP="00FE6B84">
            <w:pPr>
              <w:pStyle w:val="a3"/>
              <w:spacing w:line="216" w:lineRule="auto"/>
              <w:ind w:left="0"/>
              <w:rPr>
                <w:rFonts w:ascii="Arial" w:hAnsi="Arial" w:cs="Arial"/>
                <w:sz w:val="8"/>
                <w:szCs w:val="8"/>
              </w:rPr>
            </w:pPr>
          </w:p>
          <w:p w:rsidR="00D031F2" w:rsidRDefault="00D031F2" w:rsidP="00FE6B84">
            <w:pPr>
              <w:pStyle w:val="a3"/>
              <w:spacing w:line="216" w:lineRule="auto"/>
              <w:ind w:left="0"/>
              <w:rPr>
                <w:rFonts w:ascii="Arial" w:hAnsi="Arial" w:cs="Arial"/>
                <w:sz w:val="16"/>
                <w:szCs w:val="16"/>
              </w:rPr>
            </w:pPr>
          </w:p>
          <w:p w:rsidR="00D031F2" w:rsidRDefault="00406C3C"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D031F2" w:rsidRDefault="00D031F2" w:rsidP="00FE6B84">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D031F2" w:rsidRDefault="00D031F2" w:rsidP="00FE6B84">
            <w:pPr>
              <w:pStyle w:val="a3"/>
              <w:spacing w:line="216" w:lineRule="auto"/>
              <w:ind w:left="0"/>
              <w:jc w:val="right"/>
              <w:rPr>
                <w:rFonts w:ascii="Arial" w:hAnsi="Arial" w:cs="Arial"/>
                <w:sz w:val="12"/>
                <w:szCs w:val="12"/>
              </w:rPr>
            </w:pPr>
          </w:p>
          <w:p w:rsidR="00D031F2" w:rsidRDefault="00D031F2" w:rsidP="00D031F2">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D031F2" w:rsidTr="00D031F2">
        <w:trPr>
          <w:trHeight w:val="200"/>
        </w:trPr>
        <w:tc>
          <w:tcPr>
            <w:tcW w:w="3087" w:type="dxa"/>
            <w:gridSpan w:val="3"/>
            <w:tcBorders>
              <w:top w:val="nil"/>
              <w:left w:val="nil"/>
              <w:bottom w:val="single" w:sz="4" w:space="0" w:color="auto"/>
              <w:right w:val="nil"/>
            </w:tcBorders>
          </w:tcPr>
          <w:p w:rsidR="00D031F2" w:rsidRDefault="00D031F2" w:rsidP="00406C3C">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sidR="0082492E">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D031F2" w:rsidRDefault="00D031F2"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D031F2" w:rsidRDefault="00D031F2"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D031F2" w:rsidTr="00D031F2">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D031F2" w:rsidTr="00D031F2">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r>
      <w:tr w:rsidR="00D031F2" w:rsidTr="00D031F2">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D031F2" w:rsidRDefault="00D031F2" w:rsidP="00FE6B84">
            <w:pPr>
              <w:pStyle w:val="a3"/>
              <w:ind w:left="0"/>
              <w:rPr>
                <w:rFonts w:ascii="Arial" w:hAnsi="Arial" w:cs="Arial"/>
                <w:sz w:val="12"/>
                <w:szCs w:val="12"/>
              </w:rPr>
            </w:pPr>
            <w:r>
              <w:rPr>
                <w:rFonts w:ascii="Arial" w:hAnsi="Arial" w:cs="Arial"/>
                <w:sz w:val="12"/>
                <w:szCs w:val="12"/>
              </w:rPr>
              <w:t>МП</w:t>
            </w:r>
          </w:p>
          <w:p w:rsidR="00D031F2" w:rsidRDefault="00D031F2" w:rsidP="00FE6B84">
            <w:pPr>
              <w:pStyle w:val="a3"/>
              <w:ind w:left="0"/>
              <w:rPr>
                <w:rFonts w:ascii="Arial" w:hAnsi="Arial" w:cs="Arial"/>
                <w:sz w:val="8"/>
                <w:szCs w:val="8"/>
              </w:rPr>
            </w:pPr>
          </w:p>
          <w:p w:rsidR="00D031F2" w:rsidRDefault="00D031F2"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D031F2" w:rsidRPr="001A6383" w:rsidRDefault="00D031F2" w:rsidP="00B308E6">
      <w:pPr>
        <w:pStyle w:val="a3"/>
        <w:suppressAutoHyphens/>
        <w:spacing w:after="0" w:line="240" w:lineRule="auto"/>
        <w:ind w:left="360"/>
        <w:rPr>
          <w:rFonts w:ascii="Arial" w:hAnsi="Arial" w:cs="Arial"/>
          <w:sz w:val="14"/>
          <w:szCs w:val="14"/>
        </w:rPr>
      </w:pPr>
    </w:p>
    <w:sectPr w:rsidR="00D031F2" w:rsidRPr="001A6383" w:rsidSect="00B308E6">
      <w:pgSz w:w="8391" w:h="11906" w:code="11"/>
      <w:pgMar w:top="426" w:right="45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A01FF"/>
    <w:rsid w:val="000B409F"/>
    <w:rsid w:val="00106EAB"/>
    <w:rsid w:val="00111DB6"/>
    <w:rsid w:val="001163D5"/>
    <w:rsid w:val="001231AC"/>
    <w:rsid w:val="0015097D"/>
    <w:rsid w:val="00167375"/>
    <w:rsid w:val="00170F77"/>
    <w:rsid w:val="001766F8"/>
    <w:rsid w:val="001824E9"/>
    <w:rsid w:val="00190257"/>
    <w:rsid w:val="00193B38"/>
    <w:rsid w:val="00194B75"/>
    <w:rsid w:val="001A6383"/>
    <w:rsid w:val="001A6F28"/>
    <w:rsid w:val="0020601A"/>
    <w:rsid w:val="002262DF"/>
    <w:rsid w:val="00226507"/>
    <w:rsid w:val="002364D4"/>
    <w:rsid w:val="002424F2"/>
    <w:rsid w:val="0024579D"/>
    <w:rsid w:val="00264CDF"/>
    <w:rsid w:val="00265C36"/>
    <w:rsid w:val="00265D8F"/>
    <w:rsid w:val="00272FDE"/>
    <w:rsid w:val="00281FEB"/>
    <w:rsid w:val="002C7D65"/>
    <w:rsid w:val="003052BA"/>
    <w:rsid w:val="0033080A"/>
    <w:rsid w:val="003312DF"/>
    <w:rsid w:val="003350F4"/>
    <w:rsid w:val="0034627A"/>
    <w:rsid w:val="003735F0"/>
    <w:rsid w:val="0038360F"/>
    <w:rsid w:val="003A5907"/>
    <w:rsid w:val="003B0999"/>
    <w:rsid w:val="00406C3C"/>
    <w:rsid w:val="004141C6"/>
    <w:rsid w:val="00420E83"/>
    <w:rsid w:val="00436CB7"/>
    <w:rsid w:val="00465CB3"/>
    <w:rsid w:val="00513652"/>
    <w:rsid w:val="00520E25"/>
    <w:rsid w:val="005263A9"/>
    <w:rsid w:val="00563B66"/>
    <w:rsid w:val="0056699D"/>
    <w:rsid w:val="005A6509"/>
    <w:rsid w:val="005D64BA"/>
    <w:rsid w:val="0060196E"/>
    <w:rsid w:val="00611E64"/>
    <w:rsid w:val="00612D5F"/>
    <w:rsid w:val="0061361E"/>
    <w:rsid w:val="00630AF6"/>
    <w:rsid w:val="00642C5E"/>
    <w:rsid w:val="00644A0A"/>
    <w:rsid w:val="0068456C"/>
    <w:rsid w:val="006A262A"/>
    <w:rsid w:val="006F5D20"/>
    <w:rsid w:val="00707A9F"/>
    <w:rsid w:val="00743439"/>
    <w:rsid w:val="00760BE0"/>
    <w:rsid w:val="00776ECE"/>
    <w:rsid w:val="007931CF"/>
    <w:rsid w:val="007A063E"/>
    <w:rsid w:val="007D6C9E"/>
    <w:rsid w:val="007E0F4F"/>
    <w:rsid w:val="007E131E"/>
    <w:rsid w:val="0082492E"/>
    <w:rsid w:val="00841B47"/>
    <w:rsid w:val="00845670"/>
    <w:rsid w:val="00864F0F"/>
    <w:rsid w:val="00892571"/>
    <w:rsid w:val="008A24AF"/>
    <w:rsid w:val="008C6E5A"/>
    <w:rsid w:val="008D187A"/>
    <w:rsid w:val="008E4509"/>
    <w:rsid w:val="009008BC"/>
    <w:rsid w:val="009045F7"/>
    <w:rsid w:val="00924894"/>
    <w:rsid w:val="00935CD2"/>
    <w:rsid w:val="009633E1"/>
    <w:rsid w:val="00967D08"/>
    <w:rsid w:val="009B4CEE"/>
    <w:rsid w:val="009C6F7E"/>
    <w:rsid w:val="009E46A1"/>
    <w:rsid w:val="00A06D26"/>
    <w:rsid w:val="00A10C50"/>
    <w:rsid w:val="00A203D0"/>
    <w:rsid w:val="00A34ECE"/>
    <w:rsid w:val="00A73125"/>
    <w:rsid w:val="00AA374D"/>
    <w:rsid w:val="00AB0971"/>
    <w:rsid w:val="00AB79AF"/>
    <w:rsid w:val="00AE412E"/>
    <w:rsid w:val="00AF572F"/>
    <w:rsid w:val="00B2050A"/>
    <w:rsid w:val="00B308E6"/>
    <w:rsid w:val="00B52B8A"/>
    <w:rsid w:val="00B63843"/>
    <w:rsid w:val="00B722AF"/>
    <w:rsid w:val="00BB2D1C"/>
    <w:rsid w:val="00BE5E36"/>
    <w:rsid w:val="00BF2EAC"/>
    <w:rsid w:val="00C01647"/>
    <w:rsid w:val="00C05505"/>
    <w:rsid w:val="00C10945"/>
    <w:rsid w:val="00C9455F"/>
    <w:rsid w:val="00CB27F2"/>
    <w:rsid w:val="00CB40EB"/>
    <w:rsid w:val="00CC045E"/>
    <w:rsid w:val="00CC43E4"/>
    <w:rsid w:val="00CD1076"/>
    <w:rsid w:val="00CD4D5B"/>
    <w:rsid w:val="00CE6B88"/>
    <w:rsid w:val="00CE7366"/>
    <w:rsid w:val="00D031F2"/>
    <w:rsid w:val="00D21584"/>
    <w:rsid w:val="00D345AC"/>
    <w:rsid w:val="00D365DE"/>
    <w:rsid w:val="00D4371E"/>
    <w:rsid w:val="00D506F9"/>
    <w:rsid w:val="00D6706F"/>
    <w:rsid w:val="00DA7EA5"/>
    <w:rsid w:val="00DF0A26"/>
    <w:rsid w:val="00E70B98"/>
    <w:rsid w:val="00E7673A"/>
    <w:rsid w:val="00E8479A"/>
    <w:rsid w:val="00E85BF6"/>
    <w:rsid w:val="00EA6F7B"/>
    <w:rsid w:val="00EC1D60"/>
    <w:rsid w:val="00ED69AE"/>
    <w:rsid w:val="00EE02E5"/>
    <w:rsid w:val="00EF0624"/>
    <w:rsid w:val="00EF1742"/>
    <w:rsid w:val="00F11C6E"/>
    <w:rsid w:val="00F41BB4"/>
    <w:rsid w:val="00F42265"/>
    <w:rsid w:val="00FA62D1"/>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2024-03-28T14:10:00Z</dcterms:created>
  <dcterms:modified xsi:type="dcterms:W3CDTF">2024-08-16T13:17:00Z</dcterms:modified>
</cp:coreProperties>
</file>