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ED6B85"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r w:rsidR="00ED6B85" w:rsidRPr="00ED6B85">
        <w:rPr>
          <w:rFonts w:ascii="Arial" w:hAnsi="Arial" w:cs="Arial"/>
          <w:b/>
          <w:caps/>
          <w:sz w:val="16"/>
          <w:szCs w:val="16"/>
        </w:rPr>
        <w:t xml:space="preserve">, </w:t>
      </w:r>
      <w:r w:rsidR="00ED6B85">
        <w:rPr>
          <w:rFonts w:ascii="Arial" w:hAnsi="Arial" w:cs="Arial"/>
          <w:b/>
          <w:caps/>
          <w:sz w:val="16"/>
          <w:szCs w:val="16"/>
          <w:lang w:val="en-US"/>
        </w:rPr>
        <w:t>hl</w:t>
      </w:r>
    </w:p>
    <w:p w:rsidR="000460A3" w:rsidRPr="000A4D09"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F405D4">
        <w:rPr>
          <w:rFonts w:ascii="Arial" w:hAnsi="Arial" w:cs="Arial"/>
          <w:b/>
          <w:caps/>
          <w:sz w:val="16"/>
          <w:szCs w:val="16"/>
        </w:rPr>
        <w:t>и</w:t>
      </w:r>
      <w:r w:rsidRPr="000460A3">
        <w:rPr>
          <w:rFonts w:ascii="Arial" w:hAnsi="Arial" w:cs="Arial"/>
          <w:b/>
          <w:caps/>
          <w:sz w:val="16"/>
          <w:szCs w:val="16"/>
        </w:rPr>
        <w:t xml:space="preserve">: </w:t>
      </w:r>
      <w:r w:rsidRPr="000460A3">
        <w:rPr>
          <w:rFonts w:ascii="Arial" w:hAnsi="Arial" w:cs="Arial"/>
          <w:b/>
          <w:caps/>
          <w:sz w:val="16"/>
          <w:szCs w:val="16"/>
          <w:lang w:val="en-US"/>
        </w:rPr>
        <w:t>ML</w:t>
      </w:r>
      <w:r w:rsidRPr="000460A3">
        <w:rPr>
          <w:rFonts w:ascii="Arial" w:hAnsi="Arial" w:cs="Arial"/>
          <w:b/>
          <w:caps/>
          <w:sz w:val="16"/>
          <w:szCs w:val="16"/>
        </w:rPr>
        <w:t>1</w:t>
      </w:r>
      <w:r w:rsidR="000A4D09" w:rsidRPr="000A4D09">
        <w:rPr>
          <w:rFonts w:ascii="Arial" w:hAnsi="Arial" w:cs="Arial"/>
          <w:b/>
          <w:caps/>
          <w:sz w:val="16"/>
          <w:szCs w:val="16"/>
        </w:rPr>
        <w:t>84</w:t>
      </w:r>
      <w:r w:rsidR="00F405D4" w:rsidRPr="00F405D4">
        <w:rPr>
          <w:rFonts w:ascii="Arial" w:hAnsi="Arial" w:cs="Arial"/>
          <w:b/>
          <w:caps/>
          <w:sz w:val="16"/>
          <w:szCs w:val="16"/>
        </w:rPr>
        <w:t xml:space="preserve">, </w:t>
      </w:r>
      <w:r w:rsidR="00F405D4">
        <w:rPr>
          <w:rFonts w:ascii="Arial" w:hAnsi="Arial" w:cs="Arial"/>
          <w:b/>
          <w:caps/>
          <w:sz w:val="16"/>
          <w:szCs w:val="16"/>
          <w:lang w:val="en-US"/>
        </w:rPr>
        <w:t>ML</w:t>
      </w:r>
      <w:r w:rsidR="00F405D4" w:rsidRPr="00F405D4">
        <w:rPr>
          <w:rFonts w:ascii="Arial" w:hAnsi="Arial" w:cs="Arial"/>
          <w:b/>
          <w:caps/>
          <w:sz w:val="16"/>
          <w:szCs w:val="16"/>
        </w:rPr>
        <w:t>1</w:t>
      </w:r>
      <w:r w:rsidR="000A4D09" w:rsidRPr="000A4D09">
        <w:rPr>
          <w:rFonts w:ascii="Arial" w:hAnsi="Arial" w:cs="Arial"/>
          <w:b/>
          <w:caps/>
          <w:sz w:val="16"/>
          <w:szCs w:val="16"/>
        </w:rPr>
        <w:t xml:space="preserve">841, </w:t>
      </w:r>
      <w:r w:rsidR="000A4D09">
        <w:rPr>
          <w:rFonts w:ascii="Arial" w:hAnsi="Arial" w:cs="Arial"/>
          <w:b/>
          <w:caps/>
          <w:sz w:val="16"/>
          <w:szCs w:val="16"/>
          <w:lang w:val="en-US"/>
        </w:rPr>
        <w:t>ML</w:t>
      </w:r>
      <w:r w:rsidR="000A4D09" w:rsidRPr="000A4D09">
        <w:rPr>
          <w:rFonts w:ascii="Arial" w:hAnsi="Arial" w:cs="Arial"/>
          <w:b/>
          <w:caps/>
          <w:sz w:val="16"/>
          <w:szCs w:val="16"/>
        </w:rPr>
        <w:t>1842</w:t>
      </w:r>
      <w:r w:rsidR="00F405D4" w:rsidRPr="00F405D4">
        <w:rPr>
          <w:rFonts w:ascii="Arial" w:hAnsi="Arial" w:cs="Arial"/>
          <w:b/>
          <w:caps/>
          <w:sz w:val="16"/>
          <w:szCs w:val="16"/>
        </w:rPr>
        <w:t xml:space="preserve">, </w:t>
      </w:r>
      <w:r w:rsidR="009A2A8A">
        <w:rPr>
          <w:rFonts w:ascii="Arial" w:hAnsi="Arial" w:cs="Arial"/>
          <w:b/>
          <w:caps/>
          <w:sz w:val="16"/>
          <w:szCs w:val="16"/>
          <w:lang w:val="en-US"/>
        </w:rPr>
        <w:t>HL</w:t>
      </w:r>
      <w:r w:rsidR="009A2A8A" w:rsidRPr="009A2A8A">
        <w:rPr>
          <w:rFonts w:ascii="Arial" w:hAnsi="Arial" w:cs="Arial"/>
          <w:b/>
          <w:caps/>
          <w:sz w:val="16"/>
          <w:szCs w:val="16"/>
        </w:rPr>
        <w:t>3</w:t>
      </w:r>
      <w:r w:rsidR="000A4D09" w:rsidRPr="000A4D09">
        <w:rPr>
          <w:rFonts w:ascii="Arial" w:hAnsi="Arial" w:cs="Arial"/>
          <w:b/>
          <w:caps/>
          <w:sz w:val="16"/>
          <w:szCs w:val="16"/>
        </w:rPr>
        <w:t>64</w:t>
      </w:r>
      <w:r w:rsidR="009A2A8A" w:rsidRPr="009A2A8A">
        <w:rPr>
          <w:rFonts w:ascii="Arial" w:hAnsi="Arial" w:cs="Arial"/>
          <w:b/>
          <w:caps/>
          <w:sz w:val="16"/>
          <w:szCs w:val="16"/>
        </w:rPr>
        <w:t xml:space="preserve">, </w:t>
      </w:r>
      <w:r w:rsidR="009A2A8A">
        <w:rPr>
          <w:rFonts w:ascii="Arial" w:hAnsi="Arial" w:cs="Arial"/>
          <w:b/>
          <w:caps/>
          <w:sz w:val="16"/>
          <w:szCs w:val="16"/>
          <w:lang w:val="en-US"/>
        </w:rPr>
        <w:t>HL</w:t>
      </w:r>
      <w:r w:rsidR="009A2A8A" w:rsidRPr="009A2A8A">
        <w:rPr>
          <w:rFonts w:ascii="Arial" w:hAnsi="Arial" w:cs="Arial"/>
          <w:b/>
          <w:caps/>
          <w:sz w:val="16"/>
          <w:szCs w:val="16"/>
        </w:rPr>
        <w:t>36</w:t>
      </w:r>
      <w:r w:rsidR="000A4D09" w:rsidRPr="000A4D09">
        <w:rPr>
          <w:rFonts w:ascii="Arial" w:hAnsi="Arial" w:cs="Arial"/>
          <w:b/>
          <w:caps/>
          <w:sz w:val="16"/>
          <w:szCs w:val="16"/>
        </w:rPr>
        <w:t xml:space="preserve">5, </w:t>
      </w:r>
      <w:r w:rsidR="000A4D09">
        <w:rPr>
          <w:rFonts w:ascii="Arial" w:hAnsi="Arial" w:cs="Arial"/>
          <w:b/>
          <w:caps/>
          <w:sz w:val="16"/>
          <w:szCs w:val="16"/>
          <w:lang w:val="en-US"/>
        </w:rPr>
        <w:t>HL</w:t>
      </w:r>
      <w:r w:rsidR="000A4D09" w:rsidRPr="000A4D09">
        <w:rPr>
          <w:rFonts w:ascii="Arial" w:hAnsi="Arial" w:cs="Arial"/>
          <w:b/>
          <w:caps/>
          <w:sz w:val="16"/>
          <w:szCs w:val="16"/>
        </w:rPr>
        <w:t>3658</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w:t>
      </w:r>
      <w:r w:rsidR="000A4D09" w:rsidRPr="000A4D09">
        <w:rPr>
          <w:rFonts w:ascii="Arial" w:hAnsi="Arial" w:cs="Arial"/>
          <w:sz w:val="16"/>
          <w:szCs w:val="16"/>
        </w:rPr>
        <w:t xml:space="preserve"> </w:t>
      </w:r>
      <w:r w:rsidR="000A4D09">
        <w:rPr>
          <w:rFonts w:ascii="Arial" w:hAnsi="Arial" w:cs="Arial"/>
          <w:sz w:val="16"/>
          <w:szCs w:val="16"/>
        </w:rPr>
        <w:t>или подвесным монтажом (в зависимости от модели)</w:t>
      </w:r>
      <w:r w:rsidR="00D740F0" w:rsidRPr="000460A3">
        <w:rPr>
          <w:rFonts w:ascii="Arial" w:hAnsi="Arial" w:cs="Arial"/>
          <w:sz w:val="16"/>
          <w:szCs w:val="16"/>
        </w:rPr>
        <w:t xml:space="preserve">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9A2A8A" w:rsidRDefault="00A834E0" w:rsidP="000460A3">
      <w:pPr>
        <w:numPr>
          <w:ilvl w:val="0"/>
          <w:numId w:val="20"/>
        </w:numPr>
        <w:jc w:val="both"/>
        <w:rPr>
          <w:rFonts w:ascii="Arial" w:hAnsi="Arial" w:cs="Arial"/>
          <w:sz w:val="16"/>
          <w:szCs w:val="16"/>
        </w:rPr>
      </w:pPr>
      <w:r w:rsidRPr="000460A3">
        <w:rPr>
          <w:rFonts w:ascii="Arial" w:hAnsi="Arial" w:cs="Arial"/>
          <w:sz w:val="16"/>
          <w:szCs w:val="16"/>
        </w:rPr>
        <w:t>Светильники</w:t>
      </w:r>
      <w:r w:rsidR="009A2A8A" w:rsidRPr="009A2A8A">
        <w:t xml:space="preserve"> </w:t>
      </w:r>
      <w:r w:rsidR="009A2A8A" w:rsidRPr="009A2A8A">
        <w:rPr>
          <w:rFonts w:ascii="Arial" w:hAnsi="Arial" w:cs="Arial"/>
          <w:sz w:val="16"/>
          <w:szCs w:val="16"/>
        </w:rPr>
        <w:t>ML1</w:t>
      </w:r>
      <w:r w:rsidR="000A4D09">
        <w:rPr>
          <w:rFonts w:ascii="Arial" w:hAnsi="Arial" w:cs="Arial"/>
          <w:sz w:val="16"/>
          <w:szCs w:val="16"/>
        </w:rPr>
        <w:t xml:space="preserve">84, </w:t>
      </w:r>
      <w:r w:rsidR="000A4D09">
        <w:rPr>
          <w:rFonts w:ascii="Arial" w:hAnsi="Arial" w:cs="Arial"/>
          <w:sz w:val="16"/>
          <w:szCs w:val="16"/>
          <w:lang w:val="en-US"/>
        </w:rPr>
        <w:t>ML</w:t>
      </w:r>
      <w:r w:rsidR="000A4D09" w:rsidRPr="000A4D09">
        <w:rPr>
          <w:rFonts w:ascii="Arial" w:hAnsi="Arial" w:cs="Arial"/>
          <w:sz w:val="16"/>
          <w:szCs w:val="16"/>
        </w:rPr>
        <w:t xml:space="preserve">1841, </w:t>
      </w:r>
      <w:r w:rsidR="000A4D09">
        <w:rPr>
          <w:rFonts w:ascii="Arial" w:hAnsi="Arial" w:cs="Arial"/>
          <w:sz w:val="16"/>
          <w:szCs w:val="16"/>
          <w:lang w:val="en-US"/>
        </w:rPr>
        <w:t>ML</w:t>
      </w:r>
      <w:r w:rsidR="000A4D09" w:rsidRPr="000A4D09">
        <w:rPr>
          <w:rFonts w:ascii="Arial" w:hAnsi="Arial" w:cs="Arial"/>
          <w:sz w:val="16"/>
          <w:szCs w:val="16"/>
        </w:rPr>
        <w:t>1842</w:t>
      </w:r>
      <w:r w:rsidR="009A2A8A" w:rsidRPr="009A2A8A">
        <w:rPr>
          <w:rFonts w:ascii="Arial" w:hAnsi="Arial" w:cs="Arial"/>
          <w:sz w:val="16"/>
          <w:szCs w:val="16"/>
        </w:rPr>
        <w:t xml:space="preserve"> </w:t>
      </w:r>
      <w:r w:rsidR="009A2A8A" w:rsidRPr="000460A3">
        <w:rPr>
          <w:rFonts w:ascii="Arial" w:hAnsi="Arial" w:cs="Arial"/>
          <w:sz w:val="16"/>
          <w:szCs w:val="16"/>
        </w:rPr>
        <w:t>предназначены</w:t>
      </w:r>
      <w:r w:rsidRPr="000460A3">
        <w:rPr>
          <w:rFonts w:ascii="Arial" w:hAnsi="Arial" w:cs="Arial"/>
          <w:sz w:val="16"/>
          <w:szCs w:val="16"/>
        </w:rPr>
        <w:t xml:space="preserve">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т в комплект поставки).</w:t>
      </w:r>
    </w:p>
    <w:p w:rsidR="00A834E0" w:rsidRDefault="009A2A8A" w:rsidP="000460A3">
      <w:pPr>
        <w:numPr>
          <w:ilvl w:val="0"/>
          <w:numId w:val="20"/>
        </w:numPr>
        <w:jc w:val="both"/>
        <w:rPr>
          <w:rFonts w:ascii="Arial" w:hAnsi="Arial" w:cs="Arial"/>
          <w:sz w:val="16"/>
          <w:szCs w:val="16"/>
        </w:rPr>
      </w:pPr>
      <w:r w:rsidRPr="009A2A8A">
        <w:rPr>
          <w:rFonts w:ascii="Arial" w:hAnsi="Arial" w:cs="Arial"/>
          <w:sz w:val="16"/>
          <w:szCs w:val="16"/>
        </w:rPr>
        <w:t>Светильники HL3</w:t>
      </w:r>
      <w:r w:rsidR="000A4D09" w:rsidRPr="000A4D09">
        <w:rPr>
          <w:rFonts w:ascii="Arial" w:hAnsi="Arial" w:cs="Arial"/>
          <w:sz w:val="16"/>
          <w:szCs w:val="16"/>
        </w:rPr>
        <w:t>64</w:t>
      </w:r>
      <w:r w:rsidRPr="009A2A8A">
        <w:rPr>
          <w:rFonts w:ascii="Arial" w:hAnsi="Arial" w:cs="Arial"/>
          <w:sz w:val="16"/>
          <w:szCs w:val="16"/>
        </w:rPr>
        <w:t>, HL3</w:t>
      </w:r>
      <w:r w:rsidR="000A4D09" w:rsidRPr="000A4D09">
        <w:rPr>
          <w:rFonts w:ascii="Arial" w:hAnsi="Arial" w:cs="Arial"/>
          <w:sz w:val="16"/>
          <w:szCs w:val="16"/>
        </w:rPr>
        <w:t xml:space="preserve">65, </w:t>
      </w:r>
      <w:r w:rsidR="000A4D09">
        <w:rPr>
          <w:rFonts w:ascii="Arial" w:hAnsi="Arial" w:cs="Arial"/>
          <w:sz w:val="16"/>
          <w:szCs w:val="16"/>
          <w:lang w:val="en-US"/>
        </w:rPr>
        <w:t>HL</w:t>
      </w:r>
      <w:r w:rsidR="000A4D09" w:rsidRPr="000A4D09">
        <w:rPr>
          <w:rFonts w:ascii="Arial" w:hAnsi="Arial" w:cs="Arial"/>
          <w:sz w:val="16"/>
          <w:szCs w:val="16"/>
        </w:rPr>
        <w:t>3658</w:t>
      </w:r>
      <w:r w:rsidRPr="009A2A8A">
        <w:rPr>
          <w:rFonts w:ascii="Arial" w:hAnsi="Arial" w:cs="Arial"/>
          <w:sz w:val="16"/>
          <w:szCs w:val="16"/>
        </w:rPr>
        <w:t xml:space="preserve"> предназначены для использования со светодиодными лампами с цоколем GX53, рассчитанными для использования в сетях переменного тока с номинальным напряжением 230В, и имеющими мощность, не превышающую 12Вт (лампа не входит в комплект поставки).</w:t>
      </w:r>
    </w:p>
    <w:p w:rsidR="00843BA7" w:rsidRPr="00587EED" w:rsidRDefault="00843BA7" w:rsidP="000460A3">
      <w:pPr>
        <w:numPr>
          <w:ilvl w:val="0"/>
          <w:numId w:val="20"/>
        </w:numPr>
        <w:jc w:val="both"/>
        <w:rPr>
          <w:rFonts w:ascii="Arial" w:hAnsi="Arial" w:cs="Arial"/>
          <w:sz w:val="16"/>
          <w:szCs w:val="16"/>
        </w:rPr>
      </w:pPr>
      <w:r w:rsidRPr="00587EED">
        <w:rPr>
          <w:rFonts w:ascii="Arial" w:hAnsi="Arial" w:cs="Arial"/>
          <w:sz w:val="16"/>
          <w:szCs w:val="16"/>
        </w:rPr>
        <w:t>Светильники</w:t>
      </w:r>
      <w:r w:rsidR="00B970D3">
        <w:rPr>
          <w:rFonts w:ascii="Arial" w:hAnsi="Arial" w:cs="Arial"/>
          <w:sz w:val="16"/>
          <w:szCs w:val="16"/>
        </w:rPr>
        <w:t xml:space="preserve"> </w:t>
      </w:r>
      <w:r w:rsidR="00B970D3">
        <w:rPr>
          <w:rFonts w:ascii="Arial" w:hAnsi="Arial" w:cs="Arial"/>
          <w:sz w:val="16"/>
          <w:szCs w:val="16"/>
          <w:lang w:val="en-US"/>
        </w:rPr>
        <w:t>ML</w:t>
      </w:r>
      <w:r w:rsidR="00B970D3" w:rsidRPr="00B970D3">
        <w:rPr>
          <w:rFonts w:ascii="Arial" w:hAnsi="Arial" w:cs="Arial"/>
          <w:sz w:val="16"/>
          <w:szCs w:val="16"/>
        </w:rPr>
        <w:t>1</w:t>
      </w:r>
      <w:r w:rsidR="000A4D09" w:rsidRPr="000A4D09">
        <w:rPr>
          <w:rFonts w:ascii="Arial" w:hAnsi="Arial" w:cs="Arial"/>
          <w:sz w:val="16"/>
          <w:szCs w:val="16"/>
        </w:rPr>
        <w:t xml:space="preserve">841, </w:t>
      </w:r>
      <w:r w:rsidR="000A4D09">
        <w:rPr>
          <w:rFonts w:ascii="Arial" w:hAnsi="Arial" w:cs="Arial"/>
          <w:sz w:val="16"/>
          <w:szCs w:val="16"/>
          <w:lang w:val="en-US"/>
        </w:rPr>
        <w:t>ML</w:t>
      </w:r>
      <w:r w:rsidR="000A4D09" w:rsidRPr="000A4D09">
        <w:rPr>
          <w:rFonts w:ascii="Arial" w:hAnsi="Arial" w:cs="Arial"/>
          <w:sz w:val="16"/>
          <w:szCs w:val="16"/>
        </w:rPr>
        <w:t>1842</w:t>
      </w:r>
      <w:r w:rsidR="00B970D3" w:rsidRPr="00B970D3">
        <w:rPr>
          <w:rFonts w:ascii="Arial" w:hAnsi="Arial" w:cs="Arial"/>
          <w:sz w:val="16"/>
          <w:szCs w:val="16"/>
        </w:rPr>
        <w:t xml:space="preserve"> </w:t>
      </w:r>
      <w:r w:rsidR="00B970D3">
        <w:rPr>
          <w:rFonts w:ascii="Arial" w:hAnsi="Arial" w:cs="Arial"/>
          <w:sz w:val="16"/>
          <w:szCs w:val="16"/>
        </w:rPr>
        <w:t xml:space="preserve">и </w:t>
      </w:r>
      <w:r w:rsidR="000A4D09">
        <w:rPr>
          <w:rFonts w:ascii="Arial" w:hAnsi="Arial" w:cs="Arial"/>
          <w:sz w:val="16"/>
          <w:szCs w:val="16"/>
          <w:lang w:val="en-US"/>
        </w:rPr>
        <w:t>H</w:t>
      </w:r>
      <w:r w:rsidR="00B970D3">
        <w:rPr>
          <w:rFonts w:ascii="Arial" w:hAnsi="Arial" w:cs="Arial"/>
          <w:sz w:val="16"/>
          <w:szCs w:val="16"/>
          <w:lang w:val="en-US"/>
        </w:rPr>
        <w:t>L</w:t>
      </w:r>
      <w:r w:rsidR="000A4D09" w:rsidRPr="000A4D09">
        <w:rPr>
          <w:rFonts w:ascii="Arial" w:hAnsi="Arial" w:cs="Arial"/>
          <w:sz w:val="16"/>
          <w:szCs w:val="16"/>
        </w:rPr>
        <w:t>365</w:t>
      </w:r>
      <w:r w:rsidR="00B970D3" w:rsidRPr="00B970D3">
        <w:rPr>
          <w:rFonts w:ascii="Arial" w:hAnsi="Arial" w:cs="Arial"/>
          <w:sz w:val="16"/>
          <w:szCs w:val="16"/>
        </w:rPr>
        <w:t>8</w:t>
      </w:r>
      <w:r w:rsidR="00587EED" w:rsidRPr="00587EED">
        <w:rPr>
          <w:rFonts w:ascii="Arial" w:hAnsi="Arial" w:cs="Arial"/>
          <w:sz w:val="16"/>
          <w:szCs w:val="16"/>
        </w:rPr>
        <w:t xml:space="preserve"> </w:t>
      </w:r>
      <w:r w:rsidRPr="00587EED">
        <w:rPr>
          <w:rFonts w:ascii="Arial" w:hAnsi="Arial" w:cs="Arial"/>
          <w:sz w:val="16"/>
          <w:szCs w:val="16"/>
        </w:rPr>
        <w:t xml:space="preserve">имеют </w:t>
      </w:r>
      <w:r w:rsidR="00587EED" w:rsidRPr="00587EED">
        <w:rPr>
          <w:rFonts w:ascii="Arial" w:hAnsi="Arial" w:cs="Arial"/>
          <w:sz w:val="16"/>
          <w:szCs w:val="16"/>
        </w:rPr>
        <w:t>регулируемый подвес с максимальной длинной 1,</w:t>
      </w:r>
      <w:r w:rsidR="00446D1D">
        <w:rPr>
          <w:rFonts w:ascii="Arial" w:hAnsi="Arial" w:cs="Arial"/>
          <w:sz w:val="16"/>
          <w:szCs w:val="16"/>
        </w:rPr>
        <w:t>7</w:t>
      </w:r>
      <w:r w:rsidR="00587EED" w:rsidRPr="00587EED">
        <w:rPr>
          <w:rFonts w:ascii="Arial" w:hAnsi="Arial" w:cs="Arial"/>
          <w:sz w:val="16"/>
          <w:szCs w:val="16"/>
        </w:rPr>
        <w:t>м</w:t>
      </w:r>
      <w:r w:rsidR="000A4D09" w:rsidRPr="000A4D09">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295"/>
        <w:gridCol w:w="1569"/>
        <w:gridCol w:w="1060"/>
        <w:gridCol w:w="1028"/>
        <w:gridCol w:w="1570"/>
        <w:gridCol w:w="1434"/>
      </w:tblGrid>
      <w:tr w:rsidR="000A4D09" w:rsidRPr="000460A3" w:rsidTr="000A4D09">
        <w:trPr>
          <w:jc w:val="center"/>
        </w:trPr>
        <w:tc>
          <w:tcPr>
            <w:tcW w:w="2500" w:type="dxa"/>
          </w:tcPr>
          <w:p w:rsidR="000A4D09" w:rsidRPr="00F405D4" w:rsidRDefault="000A4D09" w:rsidP="000460A3">
            <w:pPr>
              <w:rPr>
                <w:rFonts w:ascii="Arial" w:hAnsi="Arial" w:cs="Arial"/>
                <w:sz w:val="16"/>
                <w:szCs w:val="16"/>
                <w:highlight w:val="yellow"/>
              </w:rPr>
            </w:pPr>
            <w:r w:rsidRPr="00587EED">
              <w:rPr>
                <w:rFonts w:ascii="Arial" w:hAnsi="Arial" w:cs="Arial"/>
                <w:sz w:val="16"/>
                <w:szCs w:val="16"/>
              </w:rPr>
              <w:t>Модель</w:t>
            </w:r>
          </w:p>
        </w:tc>
        <w:tc>
          <w:tcPr>
            <w:tcW w:w="1295" w:type="dxa"/>
          </w:tcPr>
          <w:p w:rsidR="000A4D09" w:rsidRPr="00587EED" w:rsidRDefault="000A4D09" w:rsidP="006F07E7">
            <w:pPr>
              <w:jc w:val="center"/>
              <w:rPr>
                <w:rFonts w:ascii="Arial" w:hAnsi="Arial" w:cs="Arial"/>
                <w:sz w:val="16"/>
                <w:szCs w:val="16"/>
              </w:rPr>
            </w:pPr>
            <w:r w:rsidRPr="00587EED">
              <w:rPr>
                <w:rFonts w:ascii="Arial" w:hAnsi="Arial" w:cs="Arial"/>
                <w:sz w:val="16"/>
                <w:szCs w:val="16"/>
                <w:lang w:val="en-US"/>
              </w:rPr>
              <w:t>ML1</w:t>
            </w:r>
            <w:r>
              <w:rPr>
                <w:rFonts w:ascii="Arial" w:hAnsi="Arial" w:cs="Arial"/>
                <w:sz w:val="16"/>
                <w:szCs w:val="16"/>
                <w:lang w:val="en-US"/>
              </w:rPr>
              <w:t>84</w:t>
            </w:r>
          </w:p>
        </w:tc>
        <w:tc>
          <w:tcPr>
            <w:tcW w:w="1569" w:type="dxa"/>
          </w:tcPr>
          <w:p w:rsidR="000A4D09" w:rsidRPr="00587EED" w:rsidRDefault="000A4D09" w:rsidP="006F07E7">
            <w:pPr>
              <w:jc w:val="center"/>
              <w:rPr>
                <w:rFonts w:ascii="Arial" w:hAnsi="Arial" w:cs="Arial"/>
                <w:sz w:val="16"/>
                <w:szCs w:val="16"/>
                <w:lang w:val="en-US"/>
              </w:rPr>
            </w:pPr>
            <w:r w:rsidRPr="00587EED">
              <w:rPr>
                <w:rFonts w:ascii="Arial" w:hAnsi="Arial" w:cs="Arial"/>
                <w:sz w:val="16"/>
                <w:szCs w:val="16"/>
                <w:lang w:val="en-US"/>
              </w:rPr>
              <w:t>ML1</w:t>
            </w:r>
            <w:r>
              <w:rPr>
                <w:rFonts w:ascii="Arial" w:hAnsi="Arial" w:cs="Arial"/>
                <w:sz w:val="16"/>
                <w:szCs w:val="16"/>
                <w:lang w:val="en-US"/>
              </w:rPr>
              <w:t>841</w:t>
            </w:r>
          </w:p>
        </w:tc>
        <w:tc>
          <w:tcPr>
            <w:tcW w:w="1060" w:type="dxa"/>
          </w:tcPr>
          <w:p w:rsidR="000A4D09" w:rsidRDefault="000A4D09" w:rsidP="006F07E7">
            <w:pPr>
              <w:jc w:val="center"/>
              <w:rPr>
                <w:rFonts w:ascii="Arial" w:hAnsi="Arial" w:cs="Arial"/>
                <w:sz w:val="16"/>
                <w:szCs w:val="16"/>
                <w:lang w:val="en-US"/>
              </w:rPr>
            </w:pPr>
            <w:r>
              <w:rPr>
                <w:rFonts w:ascii="Arial" w:hAnsi="Arial" w:cs="Arial"/>
                <w:sz w:val="16"/>
                <w:szCs w:val="16"/>
                <w:lang w:val="en-US"/>
              </w:rPr>
              <w:t>ML1842</w:t>
            </w:r>
          </w:p>
        </w:tc>
        <w:tc>
          <w:tcPr>
            <w:tcW w:w="1028" w:type="dxa"/>
          </w:tcPr>
          <w:p w:rsidR="000A4D09" w:rsidRPr="00587EED" w:rsidRDefault="000A4D09" w:rsidP="006F07E7">
            <w:pPr>
              <w:jc w:val="center"/>
              <w:rPr>
                <w:rFonts w:ascii="Arial" w:hAnsi="Arial" w:cs="Arial"/>
                <w:sz w:val="16"/>
                <w:szCs w:val="16"/>
                <w:lang w:val="en-US"/>
              </w:rPr>
            </w:pPr>
            <w:r>
              <w:rPr>
                <w:rFonts w:ascii="Arial" w:hAnsi="Arial" w:cs="Arial"/>
                <w:sz w:val="16"/>
                <w:szCs w:val="16"/>
                <w:lang w:val="en-US"/>
              </w:rPr>
              <w:t>HL364</w:t>
            </w:r>
          </w:p>
        </w:tc>
        <w:tc>
          <w:tcPr>
            <w:tcW w:w="1570" w:type="dxa"/>
          </w:tcPr>
          <w:p w:rsidR="000A4D09" w:rsidRPr="00587EED" w:rsidRDefault="000A4D09" w:rsidP="006F07E7">
            <w:pPr>
              <w:jc w:val="center"/>
              <w:rPr>
                <w:rFonts w:ascii="Arial" w:hAnsi="Arial" w:cs="Arial"/>
                <w:sz w:val="16"/>
                <w:szCs w:val="16"/>
                <w:lang w:val="en-US"/>
              </w:rPr>
            </w:pPr>
            <w:r>
              <w:rPr>
                <w:rFonts w:ascii="Arial" w:hAnsi="Arial" w:cs="Arial"/>
                <w:sz w:val="16"/>
                <w:szCs w:val="16"/>
                <w:lang w:val="en-US"/>
              </w:rPr>
              <w:t>HL365</w:t>
            </w:r>
          </w:p>
        </w:tc>
        <w:tc>
          <w:tcPr>
            <w:tcW w:w="1434" w:type="dxa"/>
          </w:tcPr>
          <w:p w:rsidR="000A4D09" w:rsidRDefault="000A4D09" w:rsidP="006F07E7">
            <w:pPr>
              <w:jc w:val="center"/>
              <w:rPr>
                <w:rFonts w:ascii="Arial" w:hAnsi="Arial" w:cs="Arial"/>
                <w:sz w:val="16"/>
                <w:szCs w:val="16"/>
                <w:lang w:val="en-US"/>
              </w:rPr>
            </w:pPr>
            <w:r>
              <w:rPr>
                <w:rFonts w:ascii="Arial" w:hAnsi="Arial" w:cs="Arial"/>
                <w:sz w:val="16"/>
                <w:szCs w:val="16"/>
                <w:lang w:val="en-US"/>
              </w:rPr>
              <w:t>HL3658</w:t>
            </w:r>
          </w:p>
        </w:tc>
      </w:tr>
      <w:tr w:rsidR="000A4D09" w:rsidRPr="000460A3" w:rsidTr="00BE5264">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Напряжение питания лампы</w:t>
            </w:r>
          </w:p>
        </w:tc>
        <w:tc>
          <w:tcPr>
            <w:tcW w:w="7956" w:type="dxa"/>
            <w:gridSpan w:val="6"/>
          </w:tcPr>
          <w:p w:rsidR="000A4D09" w:rsidRPr="000460A3" w:rsidRDefault="000A4D09" w:rsidP="000460A3">
            <w:pPr>
              <w:jc w:val="center"/>
              <w:rPr>
                <w:rFonts w:ascii="Arial" w:hAnsi="Arial" w:cs="Arial"/>
                <w:sz w:val="16"/>
                <w:szCs w:val="16"/>
              </w:rPr>
            </w:pPr>
            <w:r w:rsidRPr="000460A3">
              <w:rPr>
                <w:rFonts w:ascii="Arial" w:hAnsi="Arial" w:cs="Arial"/>
                <w:sz w:val="16"/>
                <w:szCs w:val="16"/>
              </w:rPr>
              <w:t>230В/50Гц</w:t>
            </w:r>
          </w:p>
        </w:tc>
      </w:tr>
      <w:tr w:rsidR="000A4D09" w:rsidRPr="000460A3" w:rsidTr="00C23153">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Тип лампы</w:t>
            </w:r>
          </w:p>
        </w:tc>
        <w:tc>
          <w:tcPr>
            <w:tcW w:w="3924" w:type="dxa"/>
            <w:gridSpan w:val="3"/>
          </w:tcPr>
          <w:p w:rsidR="000A4D09" w:rsidRDefault="000A4D09"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c>
          <w:tcPr>
            <w:tcW w:w="4032" w:type="dxa"/>
            <w:gridSpan w:val="3"/>
          </w:tcPr>
          <w:p w:rsidR="000A4D09" w:rsidRDefault="000A4D09" w:rsidP="000460A3">
            <w:pPr>
              <w:jc w:val="center"/>
              <w:rPr>
                <w:rFonts w:ascii="Arial" w:hAnsi="Arial" w:cs="Arial"/>
                <w:sz w:val="16"/>
                <w:szCs w:val="16"/>
              </w:rPr>
            </w:pPr>
            <w:r>
              <w:rPr>
                <w:rFonts w:ascii="Arial" w:hAnsi="Arial" w:cs="Arial"/>
                <w:sz w:val="16"/>
                <w:szCs w:val="16"/>
              </w:rPr>
              <w:t>Светодиодная</w:t>
            </w:r>
          </w:p>
        </w:tc>
      </w:tr>
      <w:tr w:rsidR="000A4D09" w:rsidRPr="000460A3" w:rsidTr="009B72C8">
        <w:trPr>
          <w:jc w:val="center"/>
        </w:trPr>
        <w:tc>
          <w:tcPr>
            <w:tcW w:w="2500" w:type="dxa"/>
          </w:tcPr>
          <w:p w:rsidR="000A4D09" w:rsidRPr="000460A3" w:rsidRDefault="000A4D09" w:rsidP="000460A3">
            <w:pPr>
              <w:rPr>
                <w:rFonts w:ascii="Arial" w:hAnsi="Arial" w:cs="Arial"/>
                <w:sz w:val="16"/>
                <w:szCs w:val="16"/>
              </w:rPr>
            </w:pPr>
            <w:r>
              <w:rPr>
                <w:rFonts w:ascii="Arial" w:hAnsi="Arial" w:cs="Arial"/>
                <w:sz w:val="16"/>
                <w:szCs w:val="16"/>
              </w:rPr>
              <w:t>П</w:t>
            </w:r>
            <w:r w:rsidRPr="000460A3">
              <w:rPr>
                <w:rFonts w:ascii="Arial" w:hAnsi="Arial" w:cs="Arial"/>
                <w:sz w:val="16"/>
                <w:szCs w:val="16"/>
              </w:rPr>
              <w:t>атрон</w:t>
            </w:r>
          </w:p>
        </w:tc>
        <w:tc>
          <w:tcPr>
            <w:tcW w:w="3924" w:type="dxa"/>
            <w:gridSpan w:val="3"/>
          </w:tcPr>
          <w:p w:rsidR="000A4D09" w:rsidRDefault="000A4D09" w:rsidP="000460A3">
            <w:pPr>
              <w:jc w:val="center"/>
              <w:rPr>
                <w:rFonts w:ascii="Arial" w:hAnsi="Arial" w:cs="Arial"/>
                <w:sz w:val="16"/>
                <w:szCs w:val="16"/>
                <w:lang w:val="en-US"/>
              </w:rPr>
            </w:pPr>
            <w:r w:rsidRPr="000460A3">
              <w:rPr>
                <w:rFonts w:ascii="Arial" w:hAnsi="Arial" w:cs="Arial"/>
                <w:sz w:val="16"/>
                <w:szCs w:val="16"/>
                <w:lang w:val="en-US"/>
              </w:rPr>
              <w:t>GU10</w:t>
            </w:r>
          </w:p>
        </w:tc>
        <w:tc>
          <w:tcPr>
            <w:tcW w:w="4032" w:type="dxa"/>
            <w:gridSpan w:val="3"/>
          </w:tcPr>
          <w:p w:rsidR="000A4D09" w:rsidRDefault="000A4D09" w:rsidP="000460A3">
            <w:pPr>
              <w:jc w:val="center"/>
              <w:rPr>
                <w:rFonts w:ascii="Arial" w:hAnsi="Arial" w:cs="Arial"/>
                <w:sz w:val="16"/>
                <w:szCs w:val="16"/>
                <w:lang w:val="en-US"/>
              </w:rPr>
            </w:pPr>
            <w:r>
              <w:rPr>
                <w:rFonts w:ascii="Arial" w:hAnsi="Arial" w:cs="Arial"/>
                <w:sz w:val="16"/>
                <w:szCs w:val="16"/>
                <w:lang w:val="en-US"/>
              </w:rPr>
              <w:t>GX53</w:t>
            </w:r>
          </w:p>
        </w:tc>
      </w:tr>
      <w:tr w:rsidR="000A4D09" w:rsidRPr="000460A3" w:rsidTr="00FF61C3">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3924" w:type="dxa"/>
            <w:gridSpan w:val="3"/>
          </w:tcPr>
          <w:p w:rsidR="000A4D09" w:rsidRDefault="000A4D09" w:rsidP="000460A3">
            <w:pPr>
              <w:jc w:val="center"/>
              <w:rPr>
                <w:rFonts w:ascii="Arial" w:hAnsi="Arial" w:cs="Arial"/>
                <w:sz w:val="16"/>
                <w:szCs w:val="16"/>
              </w:rPr>
            </w:pPr>
            <w:r>
              <w:rPr>
                <w:rFonts w:ascii="Arial" w:hAnsi="Arial" w:cs="Arial"/>
                <w:sz w:val="16"/>
                <w:szCs w:val="16"/>
              </w:rPr>
              <w:t>35</w:t>
            </w:r>
            <w:r w:rsidRPr="000460A3">
              <w:rPr>
                <w:rFonts w:ascii="Arial" w:hAnsi="Arial" w:cs="Arial"/>
                <w:sz w:val="16"/>
                <w:szCs w:val="16"/>
              </w:rPr>
              <w:t>Вт</w:t>
            </w:r>
          </w:p>
        </w:tc>
        <w:tc>
          <w:tcPr>
            <w:tcW w:w="4032" w:type="dxa"/>
            <w:gridSpan w:val="3"/>
          </w:tcPr>
          <w:p w:rsidR="000A4D09" w:rsidRDefault="000A4D09" w:rsidP="000460A3">
            <w:pPr>
              <w:jc w:val="center"/>
              <w:rPr>
                <w:rFonts w:ascii="Arial" w:hAnsi="Arial" w:cs="Arial"/>
                <w:sz w:val="16"/>
                <w:szCs w:val="16"/>
              </w:rPr>
            </w:pPr>
            <w:r>
              <w:rPr>
                <w:rFonts w:ascii="Arial" w:hAnsi="Arial" w:cs="Arial"/>
                <w:sz w:val="16"/>
                <w:szCs w:val="16"/>
              </w:rPr>
              <w:t>1</w:t>
            </w:r>
            <w:r w:rsidR="00CB3D6D">
              <w:rPr>
                <w:rFonts w:ascii="Arial" w:hAnsi="Arial" w:cs="Arial"/>
                <w:sz w:val="16"/>
                <w:szCs w:val="16"/>
              </w:rPr>
              <w:t>2</w:t>
            </w:r>
            <w:bookmarkStart w:id="0" w:name="_GoBack"/>
            <w:bookmarkEnd w:id="0"/>
            <w:r>
              <w:rPr>
                <w:rFonts w:ascii="Arial" w:hAnsi="Arial" w:cs="Arial"/>
                <w:sz w:val="16"/>
                <w:szCs w:val="16"/>
              </w:rPr>
              <w:t>Вт</w:t>
            </w:r>
          </w:p>
        </w:tc>
      </w:tr>
      <w:tr w:rsidR="000A4D09" w:rsidRPr="000460A3" w:rsidTr="000A4D09">
        <w:trPr>
          <w:jc w:val="center"/>
        </w:trPr>
        <w:tc>
          <w:tcPr>
            <w:tcW w:w="2500" w:type="dxa"/>
          </w:tcPr>
          <w:p w:rsidR="000A4D09" w:rsidRPr="00587EED" w:rsidRDefault="000A4D09" w:rsidP="000460A3">
            <w:pPr>
              <w:rPr>
                <w:rFonts w:ascii="Arial" w:hAnsi="Arial" w:cs="Arial"/>
                <w:sz w:val="16"/>
                <w:szCs w:val="16"/>
                <w:highlight w:val="yellow"/>
              </w:rPr>
            </w:pPr>
            <w:r w:rsidRPr="00587EED">
              <w:rPr>
                <w:rFonts w:ascii="Arial" w:hAnsi="Arial" w:cs="Arial"/>
                <w:sz w:val="16"/>
                <w:szCs w:val="16"/>
              </w:rPr>
              <w:t>Максимальная длина подвеса</w:t>
            </w:r>
          </w:p>
        </w:tc>
        <w:tc>
          <w:tcPr>
            <w:tcW w:w="1295" w:type="dxa"/>
          </w:tcPr>
          <w:p w:rsidR="000A4D09" w:rsidRPr="000A4D09" w:rsidRDefault="000A4D09" w:rsidP="000460A3">
            <w:pPr>
              <w:jc w:val="center"/>
              <w:rPr>
                <w:rFonts w:ascii="Arial" w:hAnsi="Arial" w:cs="Arial"/>
                <w:sz w:val="16"/>
                <w:szCs w:val="16"/>
                <w:highlight w:val="yellow"/>
                <w:lang w:val="en-US"/>
              </w:rPr>
            </w:pPr>
            <w:r w:rsidRPr="00EC46D0">
              <w:rPr>
                <w:rFonts w:ascii="Arial" w:hAnsi="Arial" w:cs="Arial"/>
                <w:sz w:val="16"/>
                <w:szCs w:val="16"/>
                <w:lang w:val="en-US"/>
              </w:rPr>
              <w:t>-</w:t>
            </w:r>
          </w:p>
        </w:tc>
        <w:tc>
          <w:tcPr>
            <w:tcW w:w="2629" w:type="dxa"/>
            <w:gridSpan w:val="2"/>
          </w:tcPr>
          <w:p w:rsidR="000A4D09" w:rsidRPr="00B764F9" w:rsidRDefault="000A4D09" w:rsidP="000460A3">
            <w:pPr>
              <w:jc w:val="center"/>
              <w:rPr>
                <w:rFonts w:ascii="Arial" w:hAnsi="Arial" w:cs="Arial"/>
                <w:sz w:val="16"/>
                <w:szCs w:val="16"/>
              </w:rPr>
            </w:pPr>
            <w:r w:rsidRPr="00587EED">
              <w:rPr>
                <w:rFonts w:ascii="Arial" w:hAnsi="Arial" w:cs="Arial"/>
                <w:sz w:val="16"/>
                <w:szCs w:val="16"/>
              </w:rPr>
              <w:t>1,</w:t>
            </w:r>
            <w:r>
              <w:rPr>
                <w:rFonts w:ascii="Arial" w:hAnsi="Arial" w:cs="Arial"/>
                <w:sz w:val="16"/>
                <w:szCs w:val="16"/>
              </w:rPr>
              <w:t>7</w:t>
            </w:r>
            <w:r w:rsidRPr="00587EED">
              <w:rPr>
                <w:rFonts w:ascii="Arial" w:hAnsi="Arial" w:cs="Arial"/>
                <w:sz w:val="16"/>
                <w:szCs w:val="16"/>
              </w:rPr>
              <w:t>м</w:t>
            </w:r>
          </w:p>
        </w:tc>
        <w:tc>
          <w:tcPr>
            <w:tcW w:w="2598" w:type="dxa"/>
            <w:gridSpan w:val="2"/>
          </w:tcPr>
          <w:p w:rsidR="000A4D09" w:rsidRPr="000A4D09" w:rsidRDefault="000A4D09" w:rsidP="000460A3">
            <w:pPr>
              <w:jc w:val="center"/>
              <w:rPr>
                <w:rFonts w:ascii="Arial" w:hAnsi="Arial" w:cs="Arial"/>
                <w:sz w:val="16"/>
                <w:szCs w:val="16"/>
                <w:highlight w:val="yellow"/>
                <w:lang w:val="en-US"/>
              </w:rPr>
            </w:pPr>
            <w:r w:rsidRPr="000A4D09">
              <w:rPr>
                <w:rFonts w:ascii="Arial" w:hAnsi="Arial" w:cs="Arial"/>
                <w:sz w:val="16"/>
                <w:szCs w:val="16"/>
                <w:lang w:val="en-US"/>
              </w:rPr>
              <w:t>-</w:t>
            </w:r>
          </w:p>
        </w:tc>
        <w:tc>
          <w:tcPr>
            <w:tcW w:w="1434" w:type="dxa"/>
          </w:tcPr>
          <w:p w:rsidR="000A4D09" w:rsidRPr="00B764F9" w:rsidRDefault="000A4D09" w:rsidP="000460A3">
            <w:pPr>
              <w:jc w:val="center"/>
              <w:rPr>
                <w:rFonts w:ascii="Arial" w:hAnsi="Arial" w:cs="Arial"/>
                <w:sz w:val="16"/>
                <w:szCs w:val="16"/>
              </w:rPr>
            </w:pPr>
            <w:r w:rsidRPr="00587EED">
              <w:rPr>
                <w:rFonts w:ascii="Arial" w:hAnsi="Arial" w:cs="Arial"/>
                <w:sz w:val="16"/>
                <w:szCs w:val="16"/>
              </w:rPr>
              <w:t>1,</w:t>
            </w:r>
            <w:r>
              <w:rPr>
                <w:rFonts w:ascii="Arial" w:hAnsi="Arial" w:cs="Arial"/>
                <w:sz w:val="16"/>
                <w:szCs w:val="16"/>
              </w:rPr>
              <w:t>7</w:t>
            </w:r>
            <w:r w:rsidRPr="00587EED">
              <w:rPr>
                <w:rFonts w:ascii="Arial" w:hAnsi="Arial" w:cs="Arial"/>
                <w:sz w:val="16"/>
                <w:szCs w:val="16"/>
              </w:rPr>
              <w:t>м</w:t>
            </w:r>
          </w:p>
        </w:tc>
      </w:tr>
      <w:tr w:rsidR="000A4D09" w:rsidRPr="000460A3" w:rsidTr="00083EF9">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7956" w:type="dxa"/>
            <w:gridSpan w:val="6"/>
          </w:tcPr>
          <w:p w:rsidR="000A4D09" w:rsidRDefault="000A4D09" w:rsidP="000460A3">
            <w:pPr>
              <w:jc w:val="center"/>
              <w:rPr>
                <w:rFonts w:ascii="Arial" w:hAnsi="Arial" w:cs="Arial"/>
                <w:sz w:val="16"/>
                <w:szCs w:val="16"/>
              </w:rPr>
            </w:pPr>
            <w:r>
              <w:rPr>
                <w:rFonts w:ascii="Arial" w:hAnsi="Arial" w:cs="Arial"/>
                <w:sz w:val="16"/>
                <w:szCs w:val="16"/>
              </w:rPr>
              <w:t>0</w:t>
            </w:r>
            <w:r w:rsidRPr="000460A3">
              <w:rPr>
                <w:rFonts w:ascii="Arial" w:hAnsi="Arial" w:cs="Arial"/>
                <w:sz w:val="16"/>
                <w:szCs w:val="16"/>
              </w:rPr>
              <w:t>°С... +40°С</w:t>
            </w:r>
          </w:p>
        </w:tc>
      </w:tr>
      <w:tr w:rsidR="000A4D09" w:rsidRPr="000460A3" w:rsidTr="00382063">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относительная влажность</w:t>
            </w:r>
          </w:p>
        </w:tc>
        <w:tc>
          <w:tcPr>
            <w:tcW w:w="7956" w:type="dxa"/>
            <w:gridSpan w:val="6"/>
          </w:tcPr>
          <w:p w:rsidR="000A4D09" w:rsidRPr="000460A3" w:rsidRDefault="000A4D09" w:rsidP="000460A3">
            <w:pPr>
              <w:jc w:val="center"/>
              <w:rPr>
                <w:rFonts w:ascii="Arial" w:hAnsi="Arial" w:cs="Arial"/>
                <w:sz w:val="16"/>
                <w:szCs w:val="16"/>
              </w:rPr>
            </w:pPr>
            <w:r w:rsidRPr="000460A3">
              <w:rPr>
                <w:rFonts w:ascii="Arial" w:hAnsi="Arial" w:cs="Arial"/>
                <w:sz w:val="16"/>
                <w:szCs w:val="16"/>
              </w:rPr>
              <w:t>не более 75%</w:t>
            </w:r>
          </w:p>
        </w:tc>
      </w:tr>
      <w:tr w:rsidR="000A4D09" w:rsidRPr="000460A3" w:rsidTr="00CA7774">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7956" w:type="dxa"/>
            <w:gridSpan w:val="6"/>
          </w:tcPr>
          <w:p w:rsidR="000A4D09" w:rsidRPr="000460A3" w:rsidRDefault="000A4D09" w:rsidP="000460A3">
            <w:pPr>
              <w:jc w:val="center"/>
              <w:rPr>
                <w:rFonts w:ascii="Arial" w:hAnsi="Arial" w:cs="Arial"/>
                <w:sz w:val="16"/>
                <w:szCs w:val="16"/>
                <w:lang w:val="en-US"/>
              </w:rPr>
            </w:pPr>
            <w:r w:rsidRPr="000460A3">
              <w:rPr>
                <w:rFonts w:ascii="Arial" w:hAnsi="Arial" w:cs="Arial"/>
                <w:sz w:val="16"/>
                <w:szCs w:val="16"/>
                <w:lang w:val="en-US"/>
              </w:rPr>
              <w:t>I</w:t>
            </w:r>
          </w:p>
        </w:tc>
      </w:tr>
      <w:tr w:rsidR="000A4D09" w:rsidRPr="000460A3" w:rsidTr="00237E5B">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Материал корпуса</w:t>
            </w:r>
          </w:p>
        </w:tc>
        <w:tc>
          <w:tcPr>
            <w:tcW w:w="7956" w:type="dxa"/>
            <w:gridSpan w:val="6"/>
          </w:tcPr>
          <w:p w:rsidR="000A4D09" w:rsidRDefault="000A4D09" w:rsidP="000460A3">
            <w:pPr>
              <w:jc w:val="center"/>
              <w:rPr>
                <w:rFonts w:ascii="Arial" w:hAnsi="Arial" w:cs="Arial"/>
                <w:sz w:val="16"/>
                <w:szCs w:val="16"/>
              </w:rPr>
            </w:pPr>
            <w:r>
              <w:rPr>
                <w:rFonts w:ascii="Arial" w:hAnsi="Arial" w:cs="Arial"/>
                <w:sz w:val="16"/>
                <w:szCs w:val="16"/>
              </w:rPr>
              <w:t>Металл</w:t>
            </w:r>
            <w:r w:rsidRPr="000460A3">
              <w:rPr>
                <w:rFonts w:ascii="Arial" w:hAnsi="Arial" w:cs="Arial"/>
                <w:sz w:val="16"/>
                <w:szCs w:val="16"/>
              </w:rPr>
              <w:t>, покрытый порошковой краской</w:t>
            </w:r>
          </w:p>
        </w:tc>
      </w:tr>
      <w:tr w:rsidR="000A4D09" w:rsidRPr="000460A3" w:rsidTr="00334535">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7956" w:type="dxa"/>
            <w:gridSpan w:val="6"/>
          </w:tcPr>
          <w:p w:rsidR="000A4D09" w:rsidRPr="000460A3" w:rsidRDefault="000A4D09"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0A4D09" w:rsidRPr="00843BA7" w:rsidTr="00040D76">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Климатическое исполнение</w:t>
            </w:r>
          </w:p>
        </w:tc>
        <w:tc>
          <w:tcPr>
            <w:tcW w:w="7956" w:type="dxa"/>
            <w:gridSpan w:val="6"/>
          </w:tcPr>
          <w:p w:rsidR="000A4D09" w:rsidRPr="000460A3" w:rsidRDefault="000A4D09" w:rsidP="000460A3">
            <w:pPr>
              <w:jc w:val="center"/>
              <w:rPr>
                <w:rFonts w:ascii="Arial" w:hAnsi="Arial" w:cs="Arial"/>
                <w:sz w:val="16"/>
                <w:szCs w:val="16"/>
              </w:rPr>
            </w:pPr>
            <w:r w:rsidRPr="000460A3">
              <w:rPr>
                <w:rFonts w:ascii="Arial" w:hAnsi="Arial" w:cs="Arial"/>
                <w:sz w:val="16"/>
                <w:szCs w:val="16"/>
              </w:rPr>
              <w:t>УХЛ4</w:t>
            </w:r>
          </w:p>
        </w:tc>
      </w:tr>
      <w:tr w:rsidR="000A4D09" w:rsidRPr="000460A3" w:rsidTr="00A42331">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Цвет корпуса</w:t>
            </w:r>
          </w:p>
        </w:tc>
        <w:tc>
          <w:tcPr>
            <w:tcW w:w="7956" w:type="dxa"/>
            <w:gridSpan w:val="6"/>
          </w:tcPr>
          <w:p w:rsidR="000A4D09" w:rsidRPr="000460A3" w:rsidRDefault="000A4D09" w:rsidP="000460A3">
            <w:pPr>
              <w:jc w:val="center"/>
              <w:rPr>
                <w:rFonts w:ascii="Arial" w:hAnsi="Arial" w:cs="Arial"/>
                <w:sz w:val="16"/>
                <w:szCs w:val="16"/>
              </w:rPr>
            </w:pPr>
            <w:r w:rsidRPr="000460A3">
              <w:rPr>
                <w:rFonts w:ascii="Arial" w:hAnsi="Arial" w:cs="Arial"/>
                <w:sz w:val="16"/>
                <w:szCs w:val="16"/>
              </w:rPr>
              <w:t>См. на упаковке</w:t>
            </w:r>
          </w:p>
        </w:tc>
      </w:tr>
      <w:tr w:rsidR="000A4D09" w:rsidRPr="000460A3" w:rsidTr="00EE5CE6">
        <w:trPr>
          <w:jc w:val="center"/>
        </w:trPr>
        <w:tc>
          <w:tcPr>
            <w:tcW w:w="2500" w:type="dxa"/>
          </w:tcPr>
          <w:p w:rsidR="000A4D09" w:rsidRPr="000460A3" w:rsidRDefault="000A4D09"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7956" w:type="dxa"/>
            <w:gridSpan w:val="6"/>
          </w:tcPr>
          <w:p w:rsidR="000A4D09" w:rsidRDefault="000A4D09" w:rsidP="000460A3">
            <w:pPr>
              <w:jc w:val="center"/>
              <w:rPr>
                <w:rFonts w:ascii="Arial" w:hAnsi="Arial" w:cs="Arial"/>
                <w:sz w:val="16"/>
                <w:szCs w:val="16"/>
              </w:rPr>
            </w:pPr>
            <w:r>
              <w:rPr>
                <w:rFonts w:ascii="Arial" w:hAnsi="Arial" w:cs="Arial"/>
                <w:sz w:val="16"/>
                <w:szCs w:val="16"/>
              </w:rPr>
              <w:t>См. на упаковке</w:t>
            </w:r>
          </w:p>
        </w:tc>
      </w:tr>
    </w:tbl>
    <w:p w:rsidR="00D740F0" w:rsidRDefault="00D740F0" w:rsidP="000460A3">
      <w:pPr>
        <w:ind w:left="360"/>
        <w:jc w:val="center"/>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EC46D0">
      <w:pPr>
        <w:numPr>
          <w:ilvl w:val="0"/>
          <w:numId w:val="22"/>
        </w:numPr>
        <w:jc w:val="both"/>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EC46D0">
      <w:pPr>
        <w:numPr>
          <w:ilvl w:val="0"/>
          <w:numId w:val="22"/>
        </w:numPr>
        <w:jc w:val="both"/>
        <w:rPr>
          <w:rFonts w:ascii="Arial" w:hAnsi="Arial" w:cs="Arial"/>
          <w:sz w:val="16"/>
          <w:szCs w:val="16"/>
        </w:rPr>
      </w:pPr>
      <w:r w:rsidRPr="000460A3">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светильника, указанными </w:t>
      </w:r>
      <w:r w:rsidR="00E11069" w:rsidRPr="000460A3">
        <w:rPr>
          <w:rFonts w:ascii="Arial" w:hAnsi="Arial" w:cs="Arial"/>
          <w:sz w:val="16"/>
          <w:szCs w:val="16"/>
        </w:rPr>
        <w:t>в данной инструкции</w:t>
      </w:r>
      <w:r w:rsidRPr="000460A3">
        <w:rPr>
          <w:rFonts w:ascii="Arial" w:hAnsi="Arial" w:cs="Arial"/>
          <w:sz w:val="16"/>
          <w:szCs w:val="16"/>
        </w:rPr>
        <w:t>.</w:t>
      </w:r>
    </w:p>
    <w:tbl>
      <w:tblPr>
        <w:tblStyle w:val="a3"/>
        <w:tblW w:w="0" w:type="auto"/>
        <w:tblLook w:val="04A0" w:firstRow="1" w:lastRow="0" w:firstColumn="1" w:lastColumn="0" w:noHBand="0" w:noVBand="1"/>
      </w:tblPr>
      <w:tblGrid>
        <w:gridCol w:w="10456"/>
      </w:tblGrid>
      <w:tr w:rsidR="00EC46D0" w:rsidTr="00E772D5">
        <w:tc>
          <w:tcPr>
            <w:tcW w:w="10456" w:type="dxa"/>
          </w:tcPr>
          <w:p w:rsidR="00EC46D0" w:rsidRPr="006B3A1F" w:rsidRDefault="00EC46D0" w:rsidP="008018D7">
            <w:pPr>
              <w:jc w:val="center"/>
              <w:rPr>
                <w:rFonts w:ascii="Arial" w:hAnsi="Arial" w:cs="Arial"/>
                <w:b/>
                <w:sz w:val="16"/>
                <w:szCs w:val="16"/>
                <w:lang w:val="en-US"/>
              </w:rPr>
            </w:pPr>
            <w:r w:rsidRPr="008018D7">
              <w:rPr>
                <w:rFonts w:ascii="Arial" w:hAnsi="Arial" w:cs="Arial"/>
                <w:b/>
                <w:sz w:val="16"/>
                <w:szCs w:val="16"/>
                <w:lang w:val="en-US"/>
              </w:rPr>
              <w:t>ML1</w:t>
            </w:r>
            <w:r>
              <w:rPr>
                <w:rFonts w:ascii="Arial" w:hAnsi="Arial" w:cs="Arial"/>
                <w:b/>
                <w:sz w:val="16"/>
                <w:szCs w:val="16"/>
                <w:lang w:val="en-US"/>
              </w:rPr>
              <w:t>84</w:t>
            </w:r>
          </w:p>
        </w:tc>
      </w:tr>
      <w:tr w:rsidR="00EC46D0" w:rsidTr="008C18B3">
        <w:tc>
          <w:tcPr>
            <w:tcW w:w="10456" w:type="dxa"/>
          </w:tcPr>
          <w:p w:rsidR="00EC46D0" w:rsidRDefault="00EC46D0" w:rsidP="00EC46D0">
            <w:pPr>
              <w:jc w:val="center"/>
              <w:rPr>
                <w:rFonts w:ascii="Arial" w:hAnsi="Arial" w:cs="Arial"/>
                <w:sz w:val="16"/>
                <w:szCs w:val="16"/>
              </w:rPr>
            </w:pPr>
            <w:r>
              <w:rPr>
                <w:noProof/>
              </w:rPr>
              <w:drawing>
                <wp:inline distT="0" distB="0" distL="0" distR="0" wp14:anchorId="09DCF5F8" wp14:editId="7CD4DD11">
                  <wp:extent cx="5685408" cy="404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96357" cy="4055921"/>
                          </a:xfrm>
                          <a:prstGeom prst="rect">
                            <a:avLst/>
                          </a:prstGeom>
                        </pic:spPr>
                      </pic:pic>
                    </a:graphicData>
                  </a:graphic>
                </wp:inline>
              </w:drawing>
            </w:r>
            <w:r>
              <w:rPr>
                <w:noProof/>
                <w:lang w:eastAsia="zh-CN"/>
              </w:rPr>
              <mc:AlternateContent>
                <mc:Choice Requires="wps">
                  <w:drawing>
                    <wp:anchor distT="0" distB="0" distL="114300" distR="114300" simplePos="0" relativeHeight="251677696" behindDoc="0" locked="0" layoutInCell="1" allowOverlap="1" wp14:anchorId="0D31DB4D" wp14:editId="4CB6D1D8">
                      <wp:simplePos x="0" y="0"/>
                      <wp:positionH relativeFrom="column">
                        <wp:posOffset>991210</wp:posOffset>
                      </wp:positionH>
                      <wp:positionV relativeFrom="paragraph">
                        <wp:posOffset>1788795</wp:posOffset>
                      </wp:positionV>
                      <wp:extent cx="168249" cy="80467"/>
                      <wp:effectExtent l="0" t="0" r="22860" b="15240"/>
                      <wp:wrapNone/>
                      <wp:docPr id="11" name="Прямоугольник 11"/>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1D0BF" id="Прямоугольник 11" o:spid="_x0000_s1026" style="position:absolute;margin-left:78.05pt;margin-top:140.85pt;width:13.25pt;height:6.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" fillcolor="white [3212]" strokecolor="white [3212]" strokeweight="2pt"/>
                  </w:pict>
                </mc:Fallback>
              </mc:AlternateContent>
            </w:r>
          </w:p>
        </w:tc>
      </w:tr>
      <w:tr w:rsidR="007C5435" w:rsidTr="00F5441F">
        <w:tc>
          <w:tcPr>
            <w:tcW w:w="10456" w:type="dxa"/>
          </w:tcPr>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lastRenderedPageBreak/>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7C5435" w:rsidRDefault="007C5435" w:rsidP="008018D7">
            <w:pPr>
              <w:pStyle w:val="a7"/>
              <w:numPr>
                <w:ilvl w:val="0"/>
                <w:numId w:val="27"/>
              </w:numPr>
              <w:rPr>
                <w:rFonts w:ascii="Arial" w:hAnsi="Arial" w:cs="Arial"/>
                <w:sz w:val="16"/>
                <w:szCs w:val="16"/>
              </w:rPr>
            </w:pPr>
            <w:r>
              <w:rPr>
                <w:rFonts w:ascii="Arial" w:hAnsi="Arial" w:cs="Arial"/>
                <w:sz w:val="16"/>
                <w:szCs w:val="16"/>
              </w:rPr>
              <w:t>Выкрутите корпус светильника.</w:t>
            </w:r>
            <w:r w:rsidR="006C70EB">
              <w:rPr>
                <w:noProof/>
                <w:lang w:eastAsia="zh-CN"/>
              </w:rPr>
              <w:t xml:space="preserve"> </w:t>
            </w:r>
          </w:p>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t xml:space="preserve">Вставьте лампу с цоколем </w:t>
            </w:r>
            <w:r w:rsidRPr="000460A3">
              <w:rPr>
                <w:rFonts w:ascii="Arial" w:hAnsi="Arial" w:cs="Arial"/>
                <w:sz w:val="16"/>
                <w:szCs w:val="16"/>
                <w:lang w:val="en-US"/>
              </w:rPr>
              <w:t>GU</w:t>
            </w:r>
            <w:r w:rsidRPr="000460A3">
              <w:rPr>
                <w:rFonts w:ascii="Arial" w:hAnsi="Arial" w:cs="Arial"/>
                <w:sz w:val="16"/>
                <w:szCs w:val="16"/>
              </w:rPr>
              <w:t>10 в патрон светильника.</w:t>
            </w:r>
          </w:p>
          <w:p w:rsidR="007C5435" w:rsidRDefault="007C5435" w:rsidP="008018D7">
            <w:pPr>
              <w:pStyle w:val="a7"/>
              <w:numPr>
                <w:ilvl w:val="0"/>
                <w:numId w:val="27"/>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7C5435" w:rsidRPr="00E45C59" w:rsidRDefault="007C5435" w:rsidP="00E45C59">
            <w:pPr>
              <w:pStyle w:val="a7"/>
              <w:numPr>
                <w:ilvl w:val="0"/>
                <w:numId w:val="27"/>
              </w:numPr>
              <w:rPr>
                <w:rFonts w:ascii="Arial" w:hAnsi="Arial" w:cs="Arial"/>
                <w:sz w:val="16"/>
                <w:szCs w:val="16"/>
              </w:rPr>
            </w:pPr>
            <w:r w:rsidRPr="000460A3">
              <w:rPr>
                <w:rFonts w:ascii="Arial" w:hAnsi="Arial" w:cs="Arial"/>
                <w:sz w:val="16"/>
                <w:szCs w:val="16"/>
              </w:rPr>
              <w:t>Включите питание.</w:t>
            </w:r>
            <w:r w:rsidR="006C70EB">
              <w:rPr>
                <w:noProof/>
                <w:lang w:eastAsia="zh-CN"/>
              </w:rPr>
              <w:t xml:space="preserve"> </w:t>
            </w:r>
          </w:p>
        </w:tc>
      </w:tr>
      <w:tr w:rsidR="007C5435" w:rsidTr="00930076">
        <w:tc>
          <w:tcPr>
            <w:tcW w:w="10456" w:type="dxa"/>
          </w:tcPr>
          <w:p w:rsidR="007C5435" w:rsidRDefault="00EC46D0" w:rsidP="007C5435">
            <w:pPr>
              <w:jc w:val="center"/>
              <w:rPr>
                <w:noProof/>
              </w:rPr>
            </w:pPr>
            <w:r>
              <w:rPr>
                <w:rFonts w:ascii="Arial" w:hAnsi="Arial" w:cs="Arial"/>
                <w:b/>
                <w:sz w:val="16"/>
                <w:szCs w:val="16"/>
                <w:lang w:val="en-US"/>
              </w:rPr>
              <w:t>M</w:t>
            </w:r>
            <w:r w:rsidR="007C5435">
              <w:rPr>
                <w:rFonts w:ascii="Arial" w:hAnsi="Arial" w:cs="Arial"/>
                <w:b/>
                <w:sz w:val="16"/>
                <w:szCs w:val="16"/>
                <w:lang w:val="en-US"/>
              </w:rPr>
              <w:t>L</w:t>
            </w:r>
            <w:r>
              <w:rPr>
                <w:rFonts w:ascii="Arial" w:hAnsi="Arial" w:cs="Arial"/>
                <w:b/>
                <w:sz w:val="16"/>
                <w:szCs w:val="16"/>
                <w:lang w:val="en-US"/>
              </w:rPr>
              <w:t>1841, ML1842</w:t>
            </w:r>
          </w:p>
        </w:tc>
      </w:tr>
      <w:tr w:rsidR="007C5435" w:rsidTr="00930076">
        <w:tc>
          <w:tcPr>
            <w:tcW w:w="10456" w:type="dxa"/>
          </w:tcPr>
          <w:p w:rsidR="007C5435" w:rsidRPr="007C5435" w:rsidRDefault="006C70EB" w:rsidP="007C5435">
            <w:pPr>
              <w:jc w:val="center"/>
              <w:rPr>
                <w:rFonts w:ascii="Arial" w:hAnsi="Arial" w:cs="Arial"/>
                <w:sz w:val="16"/>
                <w:szCs w:val="16"/>
              </w:rPr>
            </w:pPr>
            <w:r>
              <w:rPr>
                <w:noProof/>
                <w:lang w:eastAsia="zh-CN"/>
              </w:rPr>
              <mc:AlternateContent>
                <mc:Choice Requires="wps">
                  <w:drawing>
                    <wp:anchor distT="0" distB="0" distL="114300" distR="114300" simplePos="0" relativeHeight="251673600" behindDoc="0" locked="0" layoutInCell="1" allowOverlap="1" wp14:anchorId="5B95D778" wp14:editId="1E780CAF">
                      <wp:simplePos x="0" y="0"/>
                      <wp:positionH relativeFrom="column">
                        <wp:posOffset>1843380</wp:posOffset>
                      </wp:positionH>
                      <wp:positionV relativeFrom="paragraph">
                        <wp:posOffset>1740535</wp:posOffset>
                      </wp:positionV>
                      <wp:extent cx="168249" cy="80467"/>
                      <wp:effectExtent l="0" t="0" r="22860" b="15240"/>
                      <wp:wrapNone/>
                      <wp:docPr id="15" name="Прямоугольник 15"/>
                      <wp:cNvGraphicFramePr/>
                      <a:graphic xmlns:a="http://schemas.openxmlformats.org/drawingml/2006/main">
                        <a:graphicData uri="http://schemas.microsoft.com/office/word/2010/wordprocessingShape">
                          <wps:wsp>
                            <wps:cNvSpPr/>
                            <wps:spPr>
                              <a:xfrm>
                                <a:off x="0" y="0"/>
                                <a:ext cx="168249" cy="804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CDD35" id="Прямоугольник 15" o:spid="_x0000_s1026" style="position:absolute;margin-left:145.15pt;margin-top:137.05pt;width:13.25pt;height:6.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" fillcolor="white [3212]" strokecolor="white [3212]" strokeweight="2pt"/>
                  </w:pict>
                </mc:Fallback>
              </mc:AlternateContent>
            </w:r>
            <w:r w:rsidR="00EC46D0">
              <w:rPr>
                <w:noProof/>
              </w:rPr>
              <w:drawing>
                <wp:inline distT="0" distB="0" distL="0" distR="0" wp14:anchorId="3FCD9A5A" wp14:editId="5699DAEA">
                  <wp:extent cx="4619440" cy="6148705"/>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5282"/>
                          <a:stretch/>
                        </pic:blipFill>
                        <pic:spPr bwMode="auto">
                          <a:xfrm>
                            <a:off x="0" y="0"/>
                            <a:ext cx="4629255" cy="6161769"/>
                          </a:xfrm>
                          <a:prstGeom prst="rect">
                            <a:avLst/>
                          </a:prstGeom>
                          <a:ln>
                            <a:noFill/>
                          </a:ln>
                          <a:extLst>
                            <a:ext uri="{53640926-AAD7-44D8-BBD7-CCE9431645EC}">
                              <a14:shadowObscured xmlns:a14="http://schemas.microsoft.com/office/drawing/2010/main"/>
                            </a:ext>
                          </a:extLst>
                        </pic:spPr>
                      </pic:pic>
                    </a:graphicData>
                  </a:graphic>
                </wp:inline>
              </w:drawing>
            </w:r>
          </w:p>
        </w:tc>
      </w:tr>
      <w:tr w:rsidR="007C5435" w:rsidTr="00930076">
        <w:tc>
          <w:tcPr>
            <w:tcW w:w="10456" w:type="dxa"/>
          </w:tcPr>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 xml:space="preserve">Выкрутите </w:t>
            </w:r>
            <w:r w:rsidR="006F5722">
              <w:rPr>
                <w:rFonts w:ascii="Arial" w:hAnsi="Arial" w:cs="Arial"/>
                <w:sz w:val="16"/>
                <w:szCs w:val="16"/>
              </w:rPr>
              <w:t>крышку</w:t>
            </w:r>
            <w:r>
              <w:rPr>
                <w:rFonts w:ascii="Arial" w:hAnsi="Arial" w:cs="Arial"/>
                <w:sz w:val="16"/>
                <w:szCs w:val="16"/>
              </w:rPr>
              <w:t xml:space="preserve"> светильника.</w:t>
            </w:r>
          </w:p>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 xml:space="preserve">Вставьте лампу с цоколем </w:t>
            </w:r>
            <w:r>
              <w:rPr>
                <w:rFonts w:ascii="Arial" w:hAnsi="Arial" w:cs="Arial"/>
                <w:sz w:val="16"/>
                <w:szCs w:val="16"/>
                <w:lang w:val="en-US"/>
              </w:rPr>
              <w:t>G</w:t>
            </w:r>
            <w:r w:rsidR="006F5722">
              <w:rPr>
                <w:rFonts w:ascii="Arial" w:hAnsi="Arial" w:cs="Arial"/>
                <w:sz w:val="16"/>
                <w:szCs w:val="16"/>
                <w:lang w:val="en-US"/>
              </w:rPr>
              <w:t>U</w:t>
            </w:r>
            <w:r w:rsidR="006F5722" w:rsidRPr="006F5722">
              <w:rPr>
                <w:rFonts w:ascii="Arial" w:hAnsi="Arial" w:cs="Arial"/>
                <w:sz w:val="16"/>
                <w:szCs w:val="16"/>
              </w:rPr>
              <w:t>10</w:t>
            </w:r>
            <w:r w:rsidRPr="006B3A1F">
              <w:rPr>
                <w:rFonts w:ascii="Arial" w:hAnsi="Arial" w:cs="Arial"/>
                <w:sz w:val="16"/>
                <w:szCs w:val="16"/>
              </w:rPr>
              <w:t xml:space="preserve"> </w:t>
            </w:r>
            <w:r w:rsidRPr="000460A3">
              <w:rPr>
                <w:rFonts w:ascii="Arial" w:hAnsi="Arial" w:cs="Arial"/>
                <w:sz w:val="16"/>
                <w:szCs w:val="16"/>
              </w:rPr>
              <w:t>в патрон светильника.</w:t>
            </w:r>
          </w:p>
          <w:p w:rsidR="007C5435" w:rsidRDefault="007C5435" w:rsidP="007C5435">
            <w:pPr>
              <w:pStyle w:val="a7"/>
              <w:numPr>
                <w:ilvl w:val="0"/>
                <w:numId w:val="28"/>
              </w:numPr>
              <w:rPr>
                <w:rFonts w:ascii="Arial" w:hAnsi="Arial" w:cs="Arial"/>
                <w:sz w:val="16"/>
                <w:szCs w:val="16"/>
              </w:rPr>
            </w:pPr>
            <w:r w:rsidRPr="000460A3">
              <w:rPr>
                <w:rFonts w:ascii="Arial" w:hAnsi="Arial" w:cs="Arial"/>
                <w:sz w:val="16"/>
                <w:szCs w:val="16"/>
              </w:rPr>
              <w:t xml:space="preserve">Накрутите </w:t>
            </w:r>
            <w:r w:rsidR="006F5722">
              <w:rPr>
                <w:rFonts w:ascii="Arial" w:hAnsi="Arial" w:cs="Arial"/>
                <w:sz w:val="16"/>
                <w:szCs w:val="16"/>
              </w:rPr>
              <w:t>крышку</w:t>
            </w:r>
            <w:r w:rsidRPr="000460A3">
              <w:rPr>
                <w:rFonts w:ascii="Arial" w:hAnsi="Arial" w:cs="Arial"/>
                <w:sz w:val="16"/>
                <w:szCs w:val="16"/>
              </w:rPr>
              <w:t xml:space="preserve"> светильника </w:t>
            </w:r>
            <w:r>
              <w:rPr>
                <w:rFonts w:ascii="Arial" w:hAnsi="Arial" w:cs="Arial"/>
                <w:sz w:val="16"/>
                <w:szCs w:val="16"/>
              </w:rPr>
              <w:t>обратно</w:t>
            </w:r>
            <w:r w:rsidRPr="000460A3">
              <w:rPr>
                <w:rFonts w:ascii="Arial" w:hAnsi="Arial" w:cs="Arial"/>
                <w:sz w:val="16"/>
                <w:szCs w:val="16"/>
              </w:rPr>
              <w:t>.</w:t>
            </w:r>
          </w:p>
          <w:p w:rsidR="007C5435" w:rsidRDefault="007C5435" w:rsidP="007C5435">
            <w:pPr>
              <w:pStyle w:val="a7"/>
              <w:numPr>
                <w:ilvl w:val="0"/>
                <w:numId w:val="28"/>
              </w:numPr>
              <w:rPr>
                <w:rFonts w:ascii="Arial" w:hAnsi="Arial" w:cs="Arial"/>
                <w:sz w:val="16"/>
                <w:szCs w:val="16"/>
              </w:rPr>
            </w:pPr>
            <w:r>
              <w:rPr>
                <w:rFonts w:ascii="Arial" w:hAnsi="Arial" w:cs="Arial"/>
                <w:sz w:val="16"/>
                <w:szCs w:val="16"/>
              </w:rPr>
              <w:t>Отрегулируйте высоту подвеса.</w:t>
            </w:r>
          </w:p>
          <w:p w:rsidR="007C5435" w:rsidRPr="007C5435" w:rsidRDefault="007C5435" w:rsidP="007C5435">
            <w:pPr>
              <w:pStyle w:val="a7"/>
              <w:numPr>
                <w:ilvl w:val="0"/>
                <w:numId w:val="28"/>
              </w:numPr>
              <w:rPr>
                <w:rFonts w:ascii="Arial" w:hAnsi="Arial" w:cs="Arial"/>
                <w:sz w:val="16"/>
                <w:szCs w:val="16"/>
              </w:rPr>
            </w:pPr>
            <w:r w:rsidRPr="007C5435">
              <w:rPr>
                <w:rFonts w:ascii="Arial" w:hAnsi="Arial" w:cs="Arial"/>
                <w:sz w:val="16"/>
                <w:szCs w:val="16"/>
              </w:rPr>
              <w:t>Включите питание.</w:t>
            </w:r>
          </w:p>
        </w:tc>
      </w:tr>
      <w:tr w:rsidR="006F5722" w:rsidTr="00930076">
        <w:tc>
          <w:tcPr>
            <w:tcW w:w="10456" w:type="dxa"/>
          </w:tcPr>
          <w:p w:rsidR="006F5722" w:rsidRPr="006F5722" w:rsidRDefault="006F5722" w:rsidP="006F5722">
            <w:pPr>
              <w:ind w:left="360"/>
              <w:jc w:val="center"/>
              <w:rPr>
                <w:rFonts w:ascii="Arial" w:hAnsi="Arial" w:cs="Arial"/>
                <w:sz w:val="16"/>
                <w:szCs w:val="16"/>
                <w:lang w:val="en-US"/>
              </w:rPr>
            </w:pPr>
            <w:r>
              <w:rPr>
                <w:rFonts w:ascii="Arial" w:hAnsi="Arial" w:cs="Arial"/>
                <w:sz w:val="16"/>
                <w:szCs w:val="16"/>
                <w:lang w:val="en-US"/>
              </w:rPr>
              <w:t>HL364, HL365</w:t>
            </w:r>
          </w:p>
        </w:tc>
      </w:tr>
      <w:tr w:rsidR="006F5722" w:rsidTr="00930076">
        <w:tc>
          <w:tcPr>
            <w:tcW w:w="10456" w:type="dxa"/>
          </w:tcPr>
          <w:p w:rsidR="006F5722" w:rsidRDefault="006F5722" w:rsidP="006F5722">
            <w:pPr>
              <w:ind w:left="360"/>
              <w:jc w:val="center"/>
              <w:rPr>
                <w:rFonts w:ascii="Arial" w:hAnsi="Arial" w:cs="Arial"/>
                <w:sz w:val="16"/>
                <w:szCs w:val="16"/>
                <w:lang w:val="en-US"/>
              </w:rPr>
            </w:pPr>
            <w:r>
              <w:object w:dxaOrig="14400" w:dyaOrig="9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77.5pt" o:ole="">
                  <v:imagedata r:id="rId8" o:title=""/>
                </v:shape>
                <o:OLEObject Type="Embed" ProgID="PBrush" ShapeID="_x0000_i1025" DrawAspect="Content" ObjectID="_1734957761" r:id="rId9"/>
              </w:object>
            </w:r>
          </w:p>
        </w:tc>
      </w:tr>
      <w:tr w:rsidR="006F5722" w:rsidTr="00930076">
        <w:tc>
          <w:tcPr>
            <w:tcW w:w="10456" w:type="dxa"/>
          </w:tcPr>
          <w:p w:rsidR="006F5722" w:rsidRDefault="006F5722" w:rsidP="006F5722">
            <w:pPr>
              <w:pStyle w:val="a7"/>
              <w:numPr>
                <w:ilvl w:val="0"/>
                <w:numId w:val="29"/>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6F5722" w:rsidRDefault="006F5722" w:rsidP="006F5722">
            <w:pPr>
              <w:pStyle w:val="a7"/>
              <w:numPr>
                <w:ilvl w:val="0"/>
                <w:numId w:val="29"/>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6F5722" w:rsidRDefault="006F5722" w:rsidP="006F5722">
            <w:pPr>
              <w:pStyle w:val="a7"/>
              <w:numPr>
                <w:ilvl w:val="0"/>
                <w:numId w:val="29"/>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6F5722" w:rsidRDefault="006F5722" w:rsidP="006F5722">
            <w:pPr>
              <w:pStyle w:val="a7"/>
              <w:numPr>
                <w:ilvl w:val="0"/>
                <w:numId w:val="29"/>
              </w:numPr>
              <w:rPr>
                <w:rFonts w:ascii="Arial" w:hAnsi="Arial" w:cs="Arial"/>
                <w:sz w:val="16"/>
                <w:szCs w:val="16"/>
              </w:rPr>
            </w:pPr>
            <w:r>
              <w:rPr>
                <w:rFonts w:ascii="Arial" w:hAnsi="Arial" w:cs="Arial"/>
                <w:sz w:val="16"/>
                <w:szCs w:val="16"/>
              </w:rPr>
              <w:t>Выкрутите корпус светильника.</w:t>
            </w:r>
            <w:r>
              <w:rPr>
                <w:noProof/>
                <w:lang w:eastAsia="zh-CN"/>
              </w:rPr>
              <w:t xml:space="preserve"> </w:t>
            </w:r>
          </w:p>
          <w:p w:rsidR="006F5722" w:rsidRDefault="006F5722" w:rsidP="006F5722">
            <w:pPr>
              <w:pStyle w:val="a7"/>
              <w:numPr>
                <w:ilvl w:val="0"/>
                <w:numId w:val="29"/>
              </w:numPr>
              <w:rPr>
                <w:rFonts w:ascii="Arial" w:hAnsi="Arial" w:cs="Arial"/>
                <w:sz w:val="16"/>
                <w:szCs w:val="16"/>
              </w:rPr>
            </w:pPr>
            <w:r w:rsidRPr="000460A3">
              <w:rPr>
                <w:rFonts w:ascii="Arial" w:hAnsi="Arial" w:cs="Arial"/>
                <w:sz w:val="16"/>
                <w:szCs w:val="16"/>
              </w:rPr>
              <w:t xml:space="preserve">Вставьте лампу с цоколем </w:t>
            </w:r>
            <w:proofErr w:type="spellStart"/>
            <w:r w:rsidRPr="000460A3">
              <w:rPr>
                <w:rFonts w:ascii="Arial" w:hAnsi="Arial" w:cs="Arial"/>
                <w:sz w:val="16"/>
                <w:szCs w:val="16"/>
                <w:lang w:val="en-US"/>
              </w:rPr>
              <w:t>G</w:t>
            </w:r>
            <w:r>
              <w:rPr>
                <w:rFonts w:ascii="Arial" w:hAnsi="Arial" w:cs="Arial"/>
                <w:sz w:val="16"/>
                <w:szCs w:val="16"/>
                <w:lang w:val="en-US"/>
              </w:rPr>
              <w:t>x</w:t>
            </w:r>
            <w:proofErr w:type="spellEnd"/>
            <w:r w:rsidRPr="006F5722">
              <w:rPr>
                <w:rFonts w:ascii="Arial" w:hAnsi="Arial" w:cs="Arial"/>
                <w:sz w:val="16"/>
                <w:szCs w:val="16"/>
              </w:rPr>
              <w:t>53</w:t>
            </w:r>
            <w:r w:rsidRPr="000460A3">
              <w:rPr>
                <w:rFonts w:ascii="Arial" w:hAnsi="Arial" w:cs="Arial"/>
                <w:sz w:val="16"/>
                <w:szCs w:val="16"/>
              </w:rPr>
              <w:t xml:space="preserve"> в патрон светильника.</w:t>
            </w:r>
          </w:p>
          <w:p w:rsidR="006F5722" w:rsidRDefault="006F5722" w:rsidP="006F5722">
            <w:pPr>
              <w:pStyle w:val="a7"/>
              <w:numPr>
                <w:ilvl w:val="0"/>
                <w:numId w:val="29"/>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6F5722" w:rsidRPr="006F5722" w:rsidRDefault="006F5722" w:rsidP="006F5722">
            <w:pPr>
              <w:pStyle w:val="a7"/>
              <w:numPr>
                <w:ilvl w:val="0"/>
                <w:numId w:val="29"/>
              </w:numPr>
              <w:rPr>
                <w:rFonts w:ascii="Arial" w:hAnsi="Arial" w:cs="Arial"/>
                <w:sz w:val="16"/>
                <w:szCs w:val="16"/>
              </w:rPr>
            </w:pPr>
            <w:r w:rsidRPr="006F5722">
              <w:rPr>
                <w:rFonts w:ascii="Arial" w:hAnsi="Arial" w:cs="Arial"/>
                <w:sz w:val="16"/>
                <w:szCs w:val="16"/>
              </w:rPr>
              <w:t>Включите питание.</w:t>
            </w:r>
          </w:p>
        </w:tc>
      </w:tr>
      <w:tr w:rsidR="006F5722" w:rsidTr="00930076">
        <w:tc>
          <w:tcPr>
            <w:tcW w:w="10456" w:type="dxa"/>
          </w:tcPr>
          <w:p w:rsidR="006F5722" w:rsidRDefault="006F5722" w:rsidP="006F5722">
            <w:pPr>
              <w:ind w:left="360"/>
              <w:jc w:val="center"/>
              <w:rPr>
                <w:rFonts w:ascii="Arial" w:hAnsi="Arial" w:cs="Arial"/>
                <w:sz w:val="16"/>
                <w:szCs w:val="16"/>
                <w:lang w:val="en-US"/>
              </w:rPr>
            </w:pPr>
            <w:r>
              <w:rPr>
                <w:rFonts w:ascii="Arial" w:hAnsi="Arial" w:cs="Arial"/>
                <w:sz w:val="16"/>
                <w:szCs w:val="16"/>
                <w:lang w:val="en-US"/>
              </w:rPr>
              <w:t>HL3658</w:t>
            </w:r>
          </w:p>
        </w:tc>
      </w:tr>
      <w:tr w:rsidR="006F5722" w:rsidTr="00930076">
        <w:tc>
          <w:tcPr>
            <w:tcW w:w="10456" w:type="dxa"/>
          </w:tcPr>
          <w:p w:rsidR="006F5722" w:rsidRDefault="006F5722" w:rsidP="006F5722">
            <w:pPr>
              <w:ind w:left="360"/>
              <w:jc w:val="center"/>
              <w:rPr>
                <w:rFonts w:ascii="Arial" w:hAnsi="Arial" w:cs="Arial"/>
                <w:sz w:val="16"/>
                <w:szCs w:val="16"/>
                <w:lang w:val="en-US"/>
              </w:rPr>
            </w:pPr>
            <w:r>
              <w:rPr>
                <w:noProof/>
              </w:rPr>
              <w:drawing>
                <wp:inline distT="0" distB="0" distL="0" distR="0" wp14:anchorId="0B569D88" wp14:editId="1E99C155">
                  <wp:extent cx="3733800" cy="5268349"/>
                  <wp:effectExtent l="0" t="0" r="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4349" cy="5283234"/>
                          </a:xfrm>
                          <a:prstGeom prst="rect">
                            <a:avLst/>
                          </a:prstGeom>
                        </pic:spPr>
                      </pic:pic>
                    </a:graphicData>
                  </a:graphic>
                </wp:inline>
              </w:drawing>
            </w:r>
          </w:p>
        </w:tc>
      </w:tr>
      <w:tr w:rsidR="006F5722" w:rsidTr="00930076">
        <w:tc>
          <w:tcPr>
            <w:tcW w:w="10456" w:type="dxa"/>
          </w:tcPr>
          <w:p w:rsidR="006F5722" w:rsidRDefault="006F5722" w:rsidP="006F5722">
            <w:pPr>
              <w:pStyle w:val="a7"/>
              <w:numPr>
                <w:ilvl w:val="0"/>
                <w:numId w:val="30"/>
              </w:numPr>
              <w:rPr>
                <w:rFonts w:ascii="Arial" w:hAnsi="Arial" w:cs="Arial"/>
                <w:sz w:val="16"/>
                <w:szCs w:val="16"/>
              </w:rPr>
            </w:pPr>
            <w:r w:rsidRPr="000460A3">
              <w:rPr>
                <w:rFonts w:ascii="Arial" w:hAnsi="Arial" w:cs="Arial"/>
                <w:sz w:val="16"/>
                <w:szCs w:val="16"/>
              </w:rPr>
              <w:lastRenderedPageBreak/>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6F5722" w:rsidRDefault="006F5722" w:rsidP="006F5722">
            <w:pPr>
              <w:pStyle w:val="a7"/>
              <w:numPr>
                <w:ilvl w:val="0"/>
                <w:numId w:val="30"/>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6F5722" w:rsidRDefault="006F5722" w:rsidP="006F5722">
            <w:pPr>
              <w:pStyle w:val="a7"/>
              <w:numPr>
                <w:ilvl w:val="0"/>
                <w:numId w:val="30"/>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6F5722" w:rsidRDefault="006F5722" w:rsidP="006F5722">
            <w:pPr>
              <w:pStyle w:val="a7"/>
              <w:numPr>
                <w:ilvl w:val="0"/>
                <w:numId w:val="30"/>
              </w:numPr>
              <w:rPr>
                <w:rFonts w:ascii="Arial" w:hAnsi="Arial" w:cs="Arial"/>
                <w:sz w:val="16"/>
                <w:szCs w:val="16"/>
              </w:rPr>
            </w:pPr>
            <w:r>
              <w:rPr>
                <w:rFonts w:ascii="Arial" w:hAnsi="Arial" w:cs="Arial"/>
                <w:sz w:val="16"/>
                <w:szCs w:val="16"/>
              </w:rPr>
              <w:t>Выкрутите крышку светильника.</w:t>
            </w:r>
          </w:p>
          <w:p w:rsidR="006F5722" w:rsidRDefault="006F5722" w:rsidP="006F5722">
            <w:pPr>
              <w:pStyle w:val="a7"/>
              <w:numPr>
                <w:ilvl w:val="0"/>
                <w:numId w:val="30"/>
              </w:numPr>
              <w:rPr>
                <w:rFonts w:ascii="Arial" w:hAnsi="Arial" w:cs="Arial"/>
                <w:sz w:val="16"/>
                <w:szCs w:val="16"/>
              </w:rPr>
            </w:pPr>
            <w:r w:rsidRPr="000460A3">
              <w:rPr>
                <w:rFonts w:ascii="Arial" w:hAnsi="Arial" w:cs="Arial"/>
                <w:sz w:val="16"/>
                <w:szCs w:val="16"/>
              </w:rPr>
              <w:t xml:space="preserve">Вставьте лампу с цоколем </w:t>
            </w:r>
            <w:proofErr w:type="spellStart"/>
            <w:r>
              <w:rPr>
                <w:rFonts w:ascii="Arial" w:hAnsi="Arial" w:cs="Arial"/>
                <w:sz w:val="16"/>
                <w:szCs w:val="16"/>
                <w:lang w:val="en-US"/>
              </w:rPr>
              <w:t>Gx</w:t>
            </w:r>
            <w:proofErr w:type="spellEnd"/>
            <w:r w:rsidRPr="00CB3D6D">
              <w:rPr>
                <w:rFonts w:ascii="Arial" w:hAnsi="Arial" w:cs="Arial"/>
                <w:sz w:val="16"/>
                <w:szCs w:val="16"/>
              </w:rPr>
              <w:t>53</w:t>
            </w:r>
            <w:r w:rsidRPr="006B3A1F">
              <w:rPr>
                <w:rFonts w:ascii="Arial" w:hAnsi="Arial" w:cs="Arial"/>
                <w:sz w:val="16"/>
                <w:szCs w:val="16"/>
              </w:rPr>
              <w:t xml:space="preserve"> </w:t>
            </w:r>
            <w:r w:rsidRPr="000460A3">
              <w:rPr>
                <w:rFonts w:ascii="Arial" w:hAnsi="Arial" w:cs="Arial"/>
                <w:sz w:val="16"/>
                <w:szCs w:val="16"/>
              </w:rPr>
              <w:t>в патрон светильника.</w:t>
            </w:r>
          </w:p>
          <w:p w:rsidR="006F5722" w:rsidRDefault="006F5722" w:rsidP="006F5722">
            <w:pPr>
              <w:pStyle w:val="a7"/>
              <w:numPr>
                <w:ilvl w:val="0"/>
                <w:numId w:val="30"/>
              </w:numPr>
              <w:rPr>
                <w:rFonts w:ascii="Arial" w:hAnsi="Arial" w:cs="Arial"/>
                <w:sz w:val="16"/>
                <w:szCs w:val="16"/>
              </w:rPr>
            </w:pPr>
            <w:r w:rsidRPr="000460A3">
              <w:rPr>
                <w:rFonts w:ascii="Arial" w:hAnsi="Arial" w:cs="Arial"/>
                <w:sz w:val="16"/>
                <w:szCs w:val="16"/>
              </w:rPr>
              <w:t xml:space="preserve">Накрутите </w:t>
            </w:r>
            <w:r>
              <w:rPr>
                <w:rFonts w:ascii="Arial" w:hAnsi="Arial" w:cs="Arial"/>
                <w:sz w:val="16"/>
                <w:szCs w:val="16"/>
              </w:rPr>
              <w:t>крышку</w:t>
            </w:r>
            <w:r w:rsidRPr="000460A3">
              <w:rPr>
                <w:rFonts w:ascii="Arial" w:hAnsi="Arial" w:cs="Arial"/>
                <w:sz w:val="16"/>
                <w:szCs w:val="16"/>
              </w:rPr>
              <w:t xml:space="preserve"> светильника </w:t>
            </w:r>
            <w:r>
              <w:rPr>
                <w:rFonts w:ascii="Arial" w:hAnsi="Arial" w:cs="Arial"/>
                <w:sz w:val="16"/>
                <w:szCs w:val="16"/>
              </w:rPr>
              <w:t>обратно</w:t>
            </w:r>
            <w:r w:rsidRPr="000460A3">
              <w:rPr>
                <w:rFonts w:ascii="Arial" w:hAnsi="Arial" w:cs="Arial"/>
                <w:sz w:val="16"/>
                <w:szCs w:val="16"/>
              </w:rPr>
              <w:t>.</w:t>
            </w:r>
          </w:p>
          <w:p w:rsidR="006F5722" w:rsidRDefault="006F5722" w:rsidP="006F5722">
            <w:pPr>
              <w:pStyle w:val="a7"/>
              <w:numPr>
                <w:ilvl w:val="0"/>
                <w:numId w:val="30"/>
              </w:numPr>
              <w:rPr>
                <w:rFonts w:ascii="Arial" w:hAnsi="Arial" w:cs="Arial"/>
                <w:sz w:val="16"/>
                <w:szCs w:val="16"/>
              </w:rPr>
            </w:pPr>
            <w:r>
              <w:rPr>
                <w:rFonts w:ascii="Arial" w:hAnsi="Arial" w:cs="Arial"/>
                <w:sz w:val="16"/>
                <w:szCs w:val="16"/>
              </w:rPr>
              <w:t>Отрегулируйте высоту подвеса.</w:t>
            </w:r>
          </w:p>
          <w:p w:rsidR="006F5722" w:rsidRDefault="006F5722" w:rsidP="006F5722">
            <w:pPr>
              <w:ind w:left="360"/>
              <w:jc w:val="center"/>
              <w:rPr>
                <w:noProof/>
              </w:rPr>
            </w:pPr>
            <w:r w:rsidRPr="007C5435">
              <w:rPr>
                <w:rFonts w:ascii="Arial" w:hAnsi="Arial" w:cs="Arial"/>
                <w:sz w:val="16"/>
                <w:szCs w:val="16"/>
              </w:rPr>
              <w:t>Включите питание.</w:t>
            </w:r>
          </w:p>
        </w:tc>
      </w:tr>
    </w:tbl>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1D23BA" w:rsidRDefault="009C33DA" w:rsidP="009C33DA">
      <w:pPr>
        <w:ind w:left="363"/>
        <w:jc w:val="both"/>
        <w:rPr>
          <w:rFonts w:ascii="Arial" w:hAnsi="Arial" w:cs="Arial"/>
          <w:b/>
          <w:sz w:val="16"/>
          <w:szCs w:val="16"/>
          <w:lang w:val="en-US"/>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r w:rsidR="001D23BA">
        <w:rPr>
          <w:rFonts w:ascii="Arial" w:hAnsi="Arial" w:cs="Arial"/>
          <w:sz w:val="16"/>
          <w:szCs w:val="16"/>
          <w:lang w:val="en-US"/>
        </w:rPr>
        <w:t>.</w:t>
      </w:r>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ED70FC" w:rsidRDefault="009C33DA" w:rsidP="00ED70FC">
      <w:pPr>
        <w:pStyle w:val="a7"/>
        <w:ind w:left="360"/>
        <w:jc w:val="both"/>
        <w:rPr>
          <w:rFonts w:ascii="Arial" w:hAnsi="Arial" w:cs="Arial"/>
          <w:sz w:val="16"/>
          <w:szCs w:val="16"/>
        </w:rPr>
      </w:pPr>
      <w:r>
        <w:rPr>
          <w:rFonts w:ascii="Arial" w:hAnsi="Arial" w:cs="Arial"/>
          <w:sz w:val="16"/>
          <w:szCs w:val="16"/>
        </w:rPr>
        <w:t>Сделано</w:t>
      </w:r>
      <w:r w:rsidRPr="00446D1D">
        <w:rPr>
          <w:rFonts w:ascii="Arial" w:hAnsi="Arial" w:cs="Arial"/>
          <w:sz w:val="16"/>
          <w:szCs w:val="16"/>
        </w:rPr>
        <w:t xml:space="preserve"> </w:t>
      </w:r>
      <w:r>
        <w:rPr>
          <w:rFonts w:ascii="Arial" w:hAnsi="Arial" w:cs="Arial"/>
          <w:sz w:val="16"/>
          <w:szCs w:val="16"/>
        </w:rPr>
        <w:t>в</w:t>
      </w:r>
      <w:r w:rsidRPr="00446D1D">
        <w:rPr>
          <w:rFonts w:ascii="Arial" w:hAnsi="Arial" w:cs="Arial"/>
          <w:sz w:val="16"/>
          <w:szCs w:val="16"/>
        </w:rPr>
        <w:t xml:space="preserve"> </w:t>
      </w:r>
      <w:r>
        <w:rPr>
          <w:rFonts w:ascii="Arial" w:hAnsi="Arial" w:cs="Arial"/>
          <w:sz w:val="16"/>
          <w:szCs w:val="16"/>
        </w:rPr>
        <w:t>Китае</w:t>
      </w:r>
      <w:r w:rsidRPr="00446D1D">
        <w:rPr>
          <w:rFonts w:ascii="Arial" w:hAnsi="Arial" w:cs="Arial"/>
          <w:sz w:val="16"/>
          <w:szCs w:val="16"/>
        </w:rPr>
        <w:t xml:space="preserve">. </w:t>
      </w:r>
      <w:r>
        <w:rPr>
          <w:rFonts w:ascii="Arial" w:hAnsi="Arial" w:cs="Arial"/>
          <w:sz w:val="16"/>
          <w:szCs w:val="16"/>
        </w:rPr>
        <w:t>Изготовитель</w:t>
      </w:r>
      <w:r w:rsidRPr="00446D1D">
        <w:rPr>
          <w:rFonts w:ascii="Arial" w:hAnsi="Arial" w:cs="Arial"/>
          <w:sz w:val="16"/>
          <w:szCs w:val="16"/>
        </w:rPr>
        <w:t xml:space="preserve">: </w:t>
      </w:r>
      <w:r w:rsidR="00ED70FC" w:rsidRPr="00446D1D">
        <w:rPr>
          <w:rFonts w:ascii="Arial" w:hAnsi="Arial" w:cs="Arial"/>
          <w:sz w:val="16"/>
          <w:szCs w:val="16"/>
        </w:rPr>
        <w:t>«</w:t>
      </w:r>
      <w:r w:rsidR="00ED70FC" w:rsidRPr="00ED70FC">
        <w:rPr>
          <w:rFonts w:ascii="Arial" w:hAnsi="Arial" w:cs="Arial"/>
          <w:sz w:val="16"/>
          <w:szCs w:val="16"/>
          <w:lang w:val="en-US"/>
        </w:rPr>
        <w:t>NINGBO</w:t>
      </w:r>
      <w:r w:rsidR="00ED70FC" w:rsidRPr="00446D1D">
        <w:rPr>
          <w:rFonts w:ascii="Arial" w:hAnsi="Arial" w:cs="Arial"/>
          <w:sz w:val="16"/>
          <w:szCs w:val="16"/>
        </w:rPr>
        <w:t xml:space="preserve"> </w:t>
      </w:r>
      <w:r w:rsidR="00ED70FC" w:rsidRPr="00ED70FC">
        <w:rPr>
          <w:rFonts w:ascii="Arial" w:hAnsi="Arial" w:cs="Arial"/>
          <w:sz w:val="16"/>
          <w:szCs w:val="16"/>
          <w:lang w:val="en-US"/>
        </w:rPr>
        <w:t>YUSING</w:t>
      </w:r>
      <w:r w:rsidR="00ED70FC" w:rsidRPr="00446D1D">
        <w:rPr>
          <w:rFonts w:ascii="Arial" w:hAnsi="Arial" w:cs="Arial"/>
          <w:sz w:val="16"/>
          <w:szCs w:val="16"/>
        </w:rPr>
        <w:t xml:space="preserve"> </w:t>
      </w:r>
      <w:r w:rsidR="00ED70FC" w:rsidRPr="00ED70FC">
        <w:rPr>
          <w:rFonts w:ascii="Arial" w:hAnsi="Arial" w:cs="Arial"/>
          <w:sz w:val="16"/>
          <w:szCs w:val="16"/>
          <w:lang w:val="en-US"/>
        </w:rPr>
        <w:t>LIGHTING</w:t>
      </w:r>
      <w:r w:rsidR="00ED70FC" w:rsidRPr="00446D1D">
        <w:rPr>
          <w:rFonts w:ascii="Arial" w:hAnsi="Arial" w:cs="Arial"/>
          <w:sz w:val="16"/>
          <w:szCs w:val="16"/>
        </w:rPr>
        <w:t xml:space="preserve"> </w:t>
      </w:r>
      <w:proofErr w:type="gramStart"/>
      <w:r w:rsidR="00ED70FC" w:rsidRPr="00ED70FC">
        <w:rPr>
          <w:rFonts w:ascii="Arial" w:hAnsi="Arial" w:cs="Arial"/>
          <w:sz w:val="16"/>
          <w:szCs w:val="16"/>
          <w:lang w:val="en-US"/>
        </w:rPr>
        <w:t>CO</w:t>
      </w:r>
      <w:r w:rsidR="00ED70FC" w:rsidRPr="00446D1D">
        <w:rPr>
          <w:rFonts w:ascii="Arial" w:hAnsi="Arial" w:cs="Arial"/>
          <w:sz w:val="16"/>
          <w:szCs w:val="16"/>
        </w:rPr>
        <w:t>.,</w:t>
      </w:r>
      <w:r w:rsidR="00ED70FC" w:rsidRPr="00ED70FC">
        <w:rPr>
          <w:rFonts w:ascii="Arial" w:hAnsi="Arial" w:cs="Arial"/>
          <w:sz w:val="16"/>
          <w:szCs w:val="16"/>
          <w:lang w:val="en-US"/>
        </w:rPr>
        <w:t>LTD</w:t>
      </w:r>
      <w:proofErr w:type="gramEnd"/>
      <w:r w:rsidR="00ED70FC" w:rsidRPr="00446D1D">
        <w:rPr>
          <w:rFonts w:ascii="Arial" w:hAnsi="Arial" w:cs="Arial"/>
          <w:sz w:val="16"/>
          <w:szCs w:val="16"/>
        </w:rPr>
        <w:t xml:space="preserve">» </w:t>
      </w:r>
      <w:r w:rsidR="00ED70FC" w:rsidRPr="00ED70FC">
        <w:rPr>
          <w:rFonts w:ascii="Arial" w:hAnsi="Arial" w:cs="Arial"/>
          <w:sz w:val="16"/>
          <w:szCs w:val="16"/>
        </w:rPr>
        <w:t>Китай</w:t>
      </w:r>
      <w:r w:rsidR="00ED70FC" w:rsidRPr="00446D1D">
        <w:rPr>
          <w:rFonts w:ascii="Arial" w:hAnsi="Arial" w:cs="Arial"/>
          <w:sz w:val="16"/>
          <w:szCs w:val="16"/>
        </w:rPr>
        <w:t xml:space="preserve">, </w:t>
      </w:r>
      <w:r w:rsidR="00ED70FC" w:rsidRPr="00ED70FC">
        <w:rPr>
          <w:rFonts w:ascii="Arial" w:hAnsi="Arial" w:cs="Arial"/>
          <w:sz w:val="16"/>
          <w:szCs w:val="16"/>
          <w:lang w:val="en-US"/>
        </w:rPr>
        <w:t>No</w:t>
      </w:r>
      <w:r w:rsidR="00ED70FC" w:rsidRPr="00446D1D">
        <w:rPr>
          <w:rFonts w:ascii="Arial" w:hAnsi="Arial" w:cs="Arial"/>
          <w:sz w:val="16"/>
          <w:szCs w:val="16"/>
        </w:rPr>
        <w:t>.1199,</w:t>
      </w:r>
      <w:r w:rsidR="00ED70FC" w:rsidRPr="00ED70FC">
        <w:rPr>
          <w:rFonts w:ascii="Arial" w:hAnsi="Arial" w:cs="Arial"/>
          <w:sz w:val="16"/>
          <w:szCs w:val="16"/>
          <w:lang w:val="en-US"/>
        </w:rPr>
        <w:t>MINGGUANG</w:t>
      </w:r>
      <w:r w:rsidR="00ED70FC" w:rsidRPr="00446D1D">
        <w:rPr>
          <w:rFonts w:ascii="Arial" w:hAnsi="Arial" w:cs="Arial"/>
          <w:sz w:val="16"/>
          <w:szCs w:val="16"/>
        </w:rPr>
        <w:t xml:space="preserve"> </w:t>
      </w:r>
      <w:r w:rsidR="00ED70FC" w:rsidRPr="00ED70FC">
        <w:rPr>
          <w:rFonts w:ascii="Arial" w:hAnsi="Arial" w:cs="Arial"/>
          <w:sz w:val="16"/>
          <w:szCs w:val="16"/>
          <w:lang w:val="en-US"/>
        </w:rPr>
        <w:t>RD</w:t>
      </w:r>
      <w:r w:rsidR="00ED70FC" w:rsidRPr="00446D1D">
        <w:rPr>
          <w:rFonts w:ascii="Arial" w:hAnsi="Arial" w:cs="Arial"/>
          <w:sz w:val="16"/>
          <w:szCs w:val="16"/>
        </w:rPr>
        <w:t>.</w:t>
      </w:r>
      <w:r w:rsidR="00ED70FC" w:rsidRPr="00ED70FC">
        <w:rPr>
          <w:rFonts w:ascii="Arial" w:hAnsi="Arial" w:cs="Arial"/>
          <w:sz w:val="16"/>
          <w:szCs w:val="16"/>
          <w:lang w:val="en-US"/>
        </w:rPr>
        <w:t>JIANGSHAN</w:t>
      </w:r>
      <w:r w:rsidR="00ED70FC" w:rsidRPr="00446D1D">
        <w:rPr>
          <w:rFonts w:ascii="Arial" w:hAnsi="Arial" w:cs="Arial"/>
          <w:sz w:val="16"/>
          <w:szCs w:val="16"/>
        </w:rPr>
        <w:t xml:space="preserve"> </w:t>
      </w:r>
      <w:r w:rsidR="00ED70FC" w:rsidRPr="00ED70FC">
        <w:rPr>
          <w:rFonts w:ascii="Arial" w:hAnsi="Arial" w:cs="Arial"/>
          <w:sz w:val="16"/>
          <w:szCs w:val="16"/>
          <w:lang w:val="en-US"/>
        </w:rPr>
        <w:t>TOWN</w:t>
      </w:r>
      <w:r w:rsidR="00ED70FC" w:rsidRPr="00446D1D">
        <w:rPr>
          <w:rFonts w:ascii="Arial" w:hAnsi="Arial" w:cs="Arial"/>
          <w:sz w:val="16"/>
          <w:szCs w:val="16"/>
        </w:rPr>
        <w:t>,</w:t>
      </w:r>
      <w:r w:rsidR="00ED70FC" w:rsidRPr="00ED70FC">
        <w:rPr>
          <w:rFonts w:ascii="Arial" w:hAnsi="Arial" w:cs="Arial"/>
          <w:sz w:val="16"/>
          <w:szCs w:val="16"/>
          <w:lang w:val="en-US"/>
        </w:rPr>
        <w:t>NINGBO</w:t>
      </w:r>
      <w:r w:rsidR="00ED70FC" w:rsidRPr="00446D1D">
        <w:rPr>
          <w:rFonts w:ascii="Arial" w:hAnsi="Arial" w:cs="Arial"/>
          <w:sz w:val="16"/>
          <w:szCs w:val="16"/>
        </w:rPr>
        <w:t>,</w:t>
      </w:r>
      <w:r w:rsidR="00ED70FC" w:rsidRPr="00ED70FC">
        <w:rPr>
          <w:rFonts w:ascii="Arial" w:hAnsi="Arial" w:cs="Arial"/>
          <w:sz w:val="16"/>
          <w:szCs w:val="16"/>
          <w:lang w:val="en-US"/>
        </w:rPr>
        <w:t>CHINA</w:t>
      </w:r>
      <w:r w:rsidR="00ED70FC" w:rsidRPr="00446D1D">
        <w:rPr>
          <w:rFonts w:ascii="Arial" w:hAnsi="Arial" w:cs="Arial"/>
          <w:sz w:val="16"/>
          <w:szCs w:val="16"/>
        </w:rPr>
        <w:t xml:space="preserve"> / </w:t>
      </w:r>
      <w:proofErr w:type="spellStart"/>
      <w:r w:rsidR="00ED70FC" w:rsidRPr="00ED70FC">
        <w:rPr>
          <w:rFonts w:ascii="Arial" w:hAnsi="Arial" w:cs="Arial"/>
          <w:sz w:val="16"/>
          <w:szCs w:val="16"/>
        </w:rPr>
        <w:t>Нинбо</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Юсинг</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Лайтинг</w:t>
      </w:r>
      <w:proofErr w:type="spellEnd"/>
      <w:r w:rsidR="00ED70FC" w:rsidRPr="00446D1D">
        <w:rPr>
          <w:rFonts w:ascii="Arial" w:hAnsi="Arial" w:cs="Arial"/>
          <w:sz w:val="16"/>
          <w:szCs w:val="16"/>
        </w:rPr>
        <w:t xml:space="preserve">, </w:t>
      </w:r>
      <w:r w:rsidR="00ED70FC" w:rsidRPr="00ED70FC">
        <w:rPr>
          <w:rFonts w:ascii="Arial" w:hAnsi="Arial" w:cs="Arial"/>
          <w:sz w:val="16"/>
          <w:szCs w:val="16"/>
        </w:rPr>
        <w:t>Ко</w:t>
      </w:r>
      <w:r w:rsidR="00ED70FC" w:rsidRPr="00446D1D">
        <w:rPr>
          <w:rFonts w:ascii="Arial" w:hAnsi="Arial" w:cs="Arial"/>
          <w:sz w:val="16"/>
          <w:szCs w:val="16"/>
        </w:rPr>
        <w:t xml:space="preserve">.,  № 1199, </w:t>
      </w:r>
      <w:proofErr w:type="spellStart"/>
      <w:r w:rsidR="00ED70FC" w:rsidRPr="00ED70FC">
        <w:rPr>
          <w:rFonts w:ascii="Arial" w:hAnsi="Arial" w:cs="Arial"/>
          <w:sz w:val="16"/>
          <w:szCs w:val="16"/>
        </w:rPr>
        <w:t>Минггуан</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Роуд</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Цзяншань</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Таун</w:t>
      </w:r>
      <w:proofErr w:type="spellEnd"/>
      <w:r w:rsidR="00ED70FC" w:rsidRPr="00446D1D">
        <w:rPr>
          <w:rFonts w:ascii="Arial" w:hAnsi="Arial" w:cs="Arial"/>
          <w:sz w:val="16"/>
          <w:szCs w:val="16"/>
        </w:rPr>
        <w:t xml:space="preserve">, </w:t>
      </w:r>
      <w:proofErr w:type="spellStart"/>
      <w:r w:rsidR="00ED70FC" w:rsidRPr="00ED70FC">
        <w:rPr>
          <w:rFonts w:ascii="Arial" w:hAnsi="Arial" w:cs="Arial"/>
          <w:sz w:val="16"/>
          <w:szCs w:val="16"/>
        </w:rPr>
        <w:t>Нинбо</w:t>
      </w:r>
      <w:proofErr w:type="spellEnd"/>
      <w:r w:rsidR="00ED70FC" w:rsidRPr="00446D1D">
        <w:rPr>
          <w:rFonts w:ascii="Arial" w:hAnsi="Arial" w:cs="Arial"/>
          <w:sz w:val="16"/>
          <w:szCs w:val="16"/>
        </w:rPr>
        <w:t xml:space="preserve">, </w:t>
      </w:r>
      <w:r w:rsidR="00ED70FC" w:rsidRPr="00ED70FC">
        <w:rPr>
          <w:rFonts w:ascii="Arial" w:hAnsi="Arial" w:cs="Arial"/>
          <w:sz w:val="16"/>
          <w:szCs w:val="16"/>
        </w:rPr>
        <w:t>Китай</w:t>
      </w:r>
      <w:r w:rsidRPr="00446D1D">
        <w:rPr>
          <w:rFonts w:ascii="Arial" w:hAnsi="Arial" w:cs="Arial"/>
          <w:sz w:val="16"/>
          <w:szCs w:val="16"/>
        </w:rPr>
        <w:t xml:space="preserve">. </w:t>
      </w:r>
      <w:r w:rsidRPr="00ED70FC">
        <w:rPr>
          <w:rFonts w:ascii="Arial" w:hAnsi="Arial" w:cs="Arial"/>
          <w:sz w:val="16"/>
          <w:szCs w:val="16"/>
        </w:rPr>
        <w:t>Официальный представитель в РФ</w:t>
      </w:r>
      <w:r w:rsidR="00ED70FC">
        <w:rPr>
          <w:rFonts w:ascii="Arial" w:hAnsi="Arial" w:cs="Arial"/>
          <w:sz w:val="16"/>
          <w:szCs w:val="16"/>
        </w:rPr>
        <w:t xml:space="preserve"> / </w:t>
      </w:r>
      <w:r w:rsidRPr="00ED70FC">
        <w:rPr>
          <w:rFonts w:ascii="Arial" w:hAnsi="Arial" w:cs="Arial"/>
          <w:sz w:val="16"/>
          <w:szCs w:val="16"/>
        </w:rPr>
        <w:t xml:space="preserve">Импортер: ООО «СИЛА СВЕТА» Россия, 117405, г. Москва, ул. Дорожная, д. 48, тел. +7(499)394-69-26. </w:t>
      </w:r>
    </w:p>
    <w:p w:rsidR="0057629B" w:rsidRPr="00ED70FC" w:rsidRDefault="009C33DA" w:rsidP="00ED70FC">
      <w:pPr>
        <w:pStyle w:val="a7"/>
        <w:ind w:left="360"/>
        <w:jc w:val="both"/>
        <w:rPr>
          <w:rFonts w:ascii="Arial" w:hAnsi="Arial" w:cs="Arial"/>
          <w:sz w:val="16"/>
          <w:szCs w:val="16"/>
        </w:rPr>
      </w:pPr>
      <w:r w:rsidRPr="00ED70FC">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lang w:eastAsia="zh-CN"/>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lang w:eastAsia="zh-CN"/>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lang w:eastAsia="zh-CN"/>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99B4236"/>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7"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8"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7E2B29"/>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2386D7F"/>
    <w:multiLevelType w:val="hybridMultilevel"/>
    <w:tmpl w:val="E17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3335EE"/>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CBF4A63"/>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7"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8"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9"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28"/>
  </w:num>
  <w:num w:numId="3">
    <w:abstractNumId w:val="12"/>
  </w:num>
  <w:num w:numId="4">
    <w:abstractNumId w:val="24"/>
  </w:num>
  <w:num w:numId="5">
    <w:abstractNumId w:val="16"/>
  </w:num>
  <w:num w:numId="6">
    <w:abstractNumId w:val="2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9"/>
  </w:num>
  <w:num w:numId="19">
    <w:abstractNumId w:val="11"/>
  </w:num>
  <w:num w:numId="20">
    <w:abstractNumId w:val="18"/>
  </w:num>
  <w:num w:numId="21">
    <w:abstractNumId w:val="15"/>
  </w:num>
  <w:num w:numId="22">
    <w:abstractNumId w:val="29"/>
  </w:num>
  <w:num w:numId="23">
    <w:abstractNumId w:val="10"/>
  </w:num>
  <w:num w:numId="24">
    <w:abstractNumId w:val="21"/>
  </w:num>
  <w:num w:numId="25">
    <w:abstractNumId w:val="13"/>
  </w:num>
  <w:num w:numId="26">
    <w:abstractNumId w:val="22"/>
  </w:num>
  <w:num w:numId="27">
    <w:abstractNumId w:val="23"/>
  </w:num>
  <w:num w:numId="28">
    <w:abstractNumId w:val="25"/>
  </w:num>
  <w:num w:numId="29">
    <w:abstractNumId w:val="2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4D09"/>
    <w:rsid w:val="000A5584"/>
    <w:rsid w:val="000E14B8"/>
    <w:rsid w:val="000E1ACE"/>
    <w:rsid w:val="000F106A"/>
    <w:rsid w:val="000F5769"/>
    <w:rsid w:val="000F6F16"/>
    <w:rsid w:val="0010072D"/>
    <w:rsid w:val="00102773"/>
    <w:rsid w:val="00105245"/>
    <w:rsid w:val="0011227E"/>
    <w:rsid w:val="00114FD0"/>
    <w:rsid w:val="0011556A"/>
    <w:rsid w:val="0012054E"/>
    <w:rsid w:val="00121EA3"/>
    <w:rsid w:val="00124B15"/>
    <w:rsid w:val="0013396D"/>
    <w:rsid w:val="00141C17"/>
    <w:rsid w:val="001500E4"/>
    <w:rsid w:val="00152DCC"/>
    <w:rsid w:val="0017079F"/>
    <w:rsid w:val="001B07DA"/>
    <w:rsid w:val="001B5DFB"/>
    <w:rsid w:val="001D23B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D1D"/>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334FA"/>
    <w:rsid w:val="00575647"/>
    <w:rsid w:val="0057629B"/>
    <w:rsid w:val="00587EED"/>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3A1F"/>
    <w:rsid w:val="006B76EB"/>
    <w:rsid w:val="006B775C"/>
    <w:rsid w:val="006C06B2"/>
    <w:rsid w:val="006C4A4B"/>
    <w:rsid w:val="006C70EB"/>
    <w:rsid w:val="006F07E7"/>
    <w:rsid w:val="006F5722"/>
    <w:rsid w:val="00704FB4"/>
    <w:rsid w:val="007070F7"/>
    <w:rsid w:val="007177EE"/>
    <w:rsid w:val="00720000"/>
    <w:rsid w:val="00731A12"/>
    <w:rsid w:val="00773288"/>
    <w:rsid w:val="00774246"/>
    <w:rsid w:val="00777E18"/>
    <w:rsid w:val="00785342"/>
    <w:rsid w:val="00786C40"/>
    <w:rsid w:val="00794CB2"/>
    <w:rsid w:val="007C1385"/>
    <w:rsid w:val="007C5435"/>
    <w:rsid w:val="007D13C8"/>
    <w:rsid w:val="007E13DB"/>
    <w:rsid w:val="007E4365"/>
    <w:rsid w:val="00801386"/>
    <w:rsid w:val="008018D7"/>
    <w:rsid w:val="008021A0"/>
    <w:rsid w:val="008162AC"/>
    <w:rsid w:val="0082269C"/>
    <w:rsid w:val="00836D90"/>
    <w:rsid w:val="00840FDD"/>
    <w:rsid w:val="00843BA7"/>
    <w:rsid w:val="00844983"/>
    <w:rsid w:val="0084591A"/>
    <w:rsid w:val="00854794"/>
    <w:rsid w:val="0086024B"/>
    <w:rsid w:val="00866BFC"/>
    <w:rsid w:val="00872B80"/>
    <w:rsid w:val="00885C63"/>
    <w:rsid w:val="00891760"/>
    <w:rsid w:val="008E4877"/>
    <w:rsid w:val="008F562C"/>
    <w:rsid w:val="00902D7F"/>
    <w:rsid w:val="0090525B"/>
    <w:rsid w:val="00911F96"/>
    <w:rsid w:val="00916BF5"/>
    <w:rsid w:val="00932D63"/>
    <w:rsid w:val="0094218B"/>
    <w:rsid w:val="00997674"/>
    <w:rsid w:val="009A2A1B"/>
    <w:rsid w:val="009A2A8A"/>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65579"/>
    <w:rsid w:val="00B71247"/>
    <w:rsid w:val="00B764F9"/>
    <w:rsid w:val="00B970D3"/>
    <w:rsid w:val="00BC3D76"/>
    <w:rsid w:val="00BE214C"/>
    <w:rsid w:val="00BE7F4D"/>
    <w:rsid w:val="00BF3E7E"/>
    <w:rsid w:val="00C135A8"/>
    <w:rsid w:val="00C20ABF"/>
    <w:rsid w:val="00C541E7"/>
    <w:rsid w:val="00C55803"/>
    <w:rsid w:val="00C929BB"/>
    <w:rsid w:val="00CB3D6D"/>
    <w:rsid w:val="00CC5F09"/>
    <w:rsid w:val="00D038FF"/>
    <w:rsid w:val="00D37F2C"/>
    <w:rsid w:val="00D42709"/>
    <w:rsid w:val="00D613E6"/>
    <w:rsid w:val="00D6176E"/>
    <w:rsid w:val="00D66CB3"/>
    <w:rsid w:val="00D740F0"/>
    <w:rsid w:val="00D86802"/>
    <w:rsid w:val="00DE1F9E"/>
    <w:rsid w:val="00DF4D26"/>
    <w:rsid w:val="00DF7215"/>
    <w:rsid w:val="00E01D15"/>
    <w:rsid w:val="00E11069"/>
    <w:rsid w:val="00E35ACE"/>
    <w:rsid w:val="00E41FF3"/>
    <w:rsid w:val="00E45C59"/>
    <w:rsid w:val="00E52388"/>
    <w:rsid w:val="00E61447"/>
    <w:rsid w:val="00E61459"/>
    <w:rsid w:val="00E663DF"/>
    <w:rsid w:val="00E71E9C"/>
    <w:rsid w:val="00E87513"/>
    <w:rsid w:val="00E9171E"/>
    <w:rsid w:val="00EA7DFF"/>
    <w:rsid w:val="00EB418D"/>
    <w:rsid w:val="00EB7020"/>
    <w:rsid w:val="00EC46D0"/>
    <w:rsid w:val="00ED6B85"/>
    <w:rsid w:val="00ED70FC"/>
    <w:rsid w:val="00F10EEF"/>
    <w:rsid w:val="00F1258E"/>
    <w:rsid w:val="00F345FD"/>
    <w:rsid w:val="00F36C23"/>
    <w:rsid w:val="00F405D4"/>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6AF3C39"/>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57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57051-3D4D-4320-8598-990216F2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3</cp:revision>
  <cp:lastPrinted>2012-04-20T13:24:00Z</cp:lastPrinted>
  <dcterms:created xsi:type="dcterms:W3CDTF">2022-12-29T07:20:00Z</dcterms:created>
  <dcterms:modified xsi:type="dcterms:W3CDTF">2023-01-11T12:56:00Z</dcterms:modified>
</cp:coreProperties>
</file>